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8066" w14:textId="0e98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маслихатының 2020 жылғы 25 желтоқсандағы № 557 "2021-2023 жылдарға арналған Майлыбас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2021 жылғы 10 қыркүйектегі № 111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"2021-2023 жылдарға арналған Майлыбас ауылдық округінің бюджеті туралы" 2020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7972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Майлыбас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69075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65978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71658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2583 мың теңге.".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 жаңа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абаттандыруға, жарықтандыруға 12500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саласы 7966 мың теңге.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 аппараты қызметін қамтамасыз ету шығындарына 200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мазмұндағы 3-1-тармақпен толықтырылсын: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2021 жылға арналған аудандық бюджетте ауылдық округ бюджетіне облыстық бюджет қаражаты есебінен төмендегідей ағымдағы нысаналы трансферттердің қаралғаны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әкім аппараты қызметін қамтамасыз ету шығындарына 623 мың теңге.".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Майлыбас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