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8066" w14:textId="0e98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маслихатының 2020 жылғы 25 желтоқсандағы № 557 "2021-2023 жылдарға арналған Майлыбас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Майлыбас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Майлыбас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65978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2583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12500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7966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200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Майлыбас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