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a12d" w14:textId="c2fa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Жаңақұрылыс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194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48 887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46 930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49 094,3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-207,3 мың тенге;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207,3 мың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Жаңақұрылыс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1-қосымша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2022 жылға арналған бюджеті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Жаңақұрылыс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