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3b7b" w14:textId="5ca3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464 "2021-2023 жылдарға арналған Беларан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"2021 - 2023 жылдарға арналған Беларан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8118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Беларан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–31 999,3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1 243мың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30 756,3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32 022,6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23,3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Беларан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