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592" w14:textId="4dd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27 қаңтардағы II сессиясының "2021-2023 жылдарға арналған кенттер, ауылдық округтер бюджеттері туралы" № 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4 қарашадағы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"2021-2023 жылдарға арналған кенттер, ауылдық округтер бюджеттері туралы" 2021 жылғы 27 қаңтардағы №16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176 209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173 462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176 210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199 052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195 337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199 265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213 321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49 469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46 160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59 329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-9 860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9 860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9 860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72 003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70 881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72 013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139 392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138 998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140 024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45 952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45 287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53 238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51 874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45 760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44 248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45 762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93 665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91 915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93 665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49 828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49 194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49 837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59 831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58 756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59 835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74 013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73 092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74 028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57 594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56 123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57 595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2021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2021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2021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2021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2021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2021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2021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2021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2021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2021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қаңтардағы №16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9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2021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2021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қарашадағы №79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№16 шешіміне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бюджеттерінің құрамындағы нысаналы трансферттер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