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163ea" w14:textId="26163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Жамбыл облысы бойынша департаменті туралы ережені бекіту туралы" Қазақстан Республикасы Ұлттық қауіпсіздік комитеті Төрағасының 2015 жылғы 17 маусымдағы № 50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2021 жылғы 1 наурыздағы № 133/ке-қа бұйрығы</w:t>
      </w:r>
    </w:p>
    <w:p>
      <w:pPr>
        <w:spacing w:after="0"/>
        <w:ind w:left="0"/>
        <w:jc w:val="both"/>
      </w:pPr>
      <w:bookmarkStart w:name="z2" w:id="0"/>
      <w:r>
        <w:rPr>
          <w:rFonts w:ascii="Times New Roman"/>
          <w:b w:val="false"/>
          <w:i w:val="false"/>
          <w:color w:val="000000"/>
          <w:sz w:val="28"/>
        </w:rPr>
        <w:t>
      "Қазақстан Республикасы Ұлттық қауіпсіздік комитетінің Жамбыл облысы бойынша департаментінің штатына өзгерістер енгізу туралы" Қазақстан Республикасы Ұлттық қауіпсіздік комитеті Төрағасының 2020 жылғы 29 желтоқсандағы № 077-қа бұйрығымен жүргізілген ұйымдастырушылық-штаттық өзгерістерге сәйкес 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 Ұлттық қауіпсіздік комитетінің Жамбыл облысы бойынша департаменті туралы ережені бекіту туралы" Қазақстан Республикасы Ұлттық қауіпсіздік комитеті Төрағасының 2015 жылғы 17 маусымдағы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11707 тіркелген, "Әділет" ақпараттық-құқықтық жүйесінде 2015 жылы 31 желтоқсанда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осы бұйрықпен бекітілген Қазақстан Республикасы Ұлттық қауіпсіздік комитетінің Жамбыл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Қордай аудандық басқармасы. Қызмет көрсету аймағы – Қордай ауданы;</w:t>
      </w:r>
    </w:p>
    <w:p>
      <w:pPr>
        <w:spacing w:after="0"/>
        <w:ind w:left="0"/>
        <w:jc w:val="both"/>
      </w:pPr>
      <w:r>
        <w:rPr>
          <w:rFonts w:ascii="Times New Roman"/>
          <w:b w:val="false"/>
          <w:i w:val="false"/>
          <w:color w:val="000000"/>
          <w:sz w:val="28"/>
        </w:rPr>
        <w:t>
      2) Меркі аудандық бөлімі. Қызмет көрсету аймағы – Меркі ауданы;</w:t>
      </w:r>
    </w:p>
    <w:p>
      <w:pPr>
        <w:spacing w:after="0"/>
        <w:ind w:left="0"/>
        <w:jc w:val="both"/>
      </w:pPr>
      <w:r>
        <w:rPr>
          <w:rFonts w:ascii="Times New Roman"/>
          <w:b w:val="false"/>
          <w:i w:val="false"/>
          <w:color w:val="000000"/>
          <w:sz w:val="28"/>
        </w:rPr>
        <w:t>
      3) Шу ауданы және теміржол станциясы бойынша бөлімі. Қызмет көрсету аймағы – Шу ауданы және Шу теміржол станциясы;</w:t>
      </w:r>
    </w:p>
    <w:p>
      <w:pPr>
        <w:spacing w:after="0"/>
        <w:ind w:left="0"/>
        <w:jc w:val="both"/>
      </w:pPr>
      <w:r>
        <w:rPr>
          <w:rFonts w:ascii="Times New Roman"/>
          <w:b w:val="false"/>
          <w:i w:val="false"/>
          <w:color w:val="000000"/>
          <w:sz w:val="28"/>
        </w:rPr>
        <w:t>
      4) Жуалы аудандық бөлімшесі. Қызмет көрсету аймағы – Жуалы ауданы;</w:t>
      </w:r>
    </w:p>
    <w:p>
      <w:pPr>
        <w:spacing w:after="0"/>
        <w:ind w:left="0"/>
        <w:jc w:val="both"/>
      </w:pPr>
      <w:r>
        <w:rPr>
          <w:rFonts w:ascii="Times New Roman"/>
          <w:b w:val="false"/>
          <w:i w:val="false"/>
          <w:color w:val="000000"/>
          <w:sz w:val="28"/>
        </w:rPr>
        <w:t>
      5) Сарысу аудандық бөлімшесі. Қызмет көрсету аймағы – Сарысу ауданы;</w:t>
      </w:r>
    </w:p>
    <w:p>
      <w:pPr>
        <w:spacing w:after="0"/>
        <w:ind w:left="0"/>
        <w:jc w:val="both"/>
      </w:pPr>
      <w:r>
        <w:rPr>
          <w:rFonts w:ascii="Times New Roman"/>
          <w:b w:val="false"/>
          <w:i w:val="false"/>
          <w:color w:val="000000"/>
          <w:sz w:val="28"/>
        </w:rPr>
        <w:t>
      6) Байзақ аудандық бөлімшесі. Қызмет көрсету аймағы – Байзақ ауданы;</w:t>
      </w:r>
    </w:p>
    <w:p>
      <w:pPr>
        <w:spacing w:after="0"/>
        <w:ind w:left="0"/>
        <w:jc w:val="both"/>
      </w:pPr>
      <w:r>
        <w:rPr>
          <w:rFonts w:ascii="Times New Roman"/>
          <w:b w:val="false"/>
          <w:i w:val="false"/>
          <w:color w:val="000000"/>
          <w:sz w:val="28"/>
        </w:rPr>
        <w:t>
      7) Т.Рысқұлов атындағы аудандық бөлімшесі. Қызмет көрсету аймағы – Т.Рысқұлов ауданы;</w:t>
      </w:r>
    </w:p>
    <w:p>
      <w:pPr>
        <w:spacing w:after="0"/>
        <w:ind w:left="0"/>
        <w:jc w:val="both"/>
      </w:pPr>
      <w:r>
        <w:rPr>
          <w:rFonts w:ascii="Times New Roman"/>
          <w:b w:val="false"/>
          <w:i w:val="false"/>
          <w:color w:val="000000"/>
          <w:sz w:val="28"/>
        </w:rPr>
        <w:t>
      8) Жамбыл аудандық бөлімі. Қызмет көрсету аймағы – Жамбыл ауданы;</w:t>
      </w:r>
    </w:p>
    <w:p>
      <w:pPr>
        <w:spacing w:after="0"/>
        <w:ind w:left="0"/>
        <w:jc w:val="both"/>
      </w:pPr>
      <w:r>
        <w:rPr>
          <w:rFonts w:ascii="Times New Roman"/>
          <w:b w:val="false"/>
          <w:i w:val="false"/>
          <w:color w:val="000000"/>
          <w:sz w:val="28"/>
        </w:rPr>
        <w:t>
      9) Талас аудандық бөлімшесі. Қызмет көрсету аймағы – Талас ауданы;</w:t>
      </w:r>
    </w:p>
    <w:p>
      <w:pPr>
        <w:spacing w:after="0"/>
        <w:ind w:left="0"/>
        <w:jc w:val="both"/>
      </w:pPr>
      <w:r>
        <w:rPr>
          <w:rFonts w:ascii="Times New Roman"/>
          <w:b w:val="false"/>
          <w:i w:val="false"/>
          <w:color w:val="000000"/>
          <w:sz w:val="28"/>
        </w:rPr>
        <w:t>
      10) Мойынқұм аудандық бөлімшесі. Қызмет көрсету аймағы – Мойынқұм ауданы.".</w:t>
      </w:r>
    </w:p>
    <w:bookmarkStart w:name="z6" w:id="3"/>
    <w:p>
      <w:pPr>
        <w:spacing w:after="0"/>
        <w:ind w:left="0"/>
        <w:jc w:val="both"/>
      </w:pPr>
      <w:r>
        <w:rPr>
          <w:rFonts w:ascii="Times New Roman"/>
          <w:b w:val="false"/>
          <w:i w:val="false"/>
          <w:color w:val="000000"/>
          <w:sz w:val="28"/>
        </w:rPr>
        <w:t>
      2. Қазақстан Республикасы Ұлттық қауіпсіздік комитетінің Жамбыл облысы бойынша департаменті заңнамада белгіленген тәртіпен:</w:t>
      </w:r>
    </w:p>
    <w:bookmarkEnd w:id="3"/>
    <w:bookmarkStart w:name="z7" w:id="4"/>
    <w:p>
      <w:pPr>
        <w:spacing w:after="0"/>
        <w:ind w:left="0"/>
        <w:jc w:val="both"/>
      </w:pPr>
      <w:r>
        <w:rPr>
          <w:rFonts w:ascii="Times New Roman"/>
          <w:b w:val="false"/>
          <w:i w:val="false"/>
          <w:color w:val="000000"/>
          <w:sz w:val="28"/>
        </w:rPr>
        <w:t>
      1) осы бұйрық қол қойылған күннен бастап күнтізбелік жиырма күн ішінде оның мемлекеттік және орыс тілдеріндегі электронды түрдегі көшірмесін ресми жариялау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8" w:id="5"/>
    <w:p>
      <w:pPr>
        <w:spacing w:after="0"/>
        <w:ind w:left="0"/>
        <w:jc w:val="both"/>
      </w:pPr>
      <w:r>
        <w:rPr>
          <w:rFonts w:ascii="Times New Roman"/>
          <w:b w:val="false"/>
          <w:i w:val="false"/>
          <w:color w:val="000000"/>
          <w:sz w:val="28"/>
        </w:rPr>
        <w:t>
      2) осы бұйрықтың 1-тармағында көрсетілген енгізілген өзгерістер туралы Қазақстан Республикасы Әділет министрлігінің тиісті аумақтық органдарын бір ай мерзім ішінде хабарландыруды;</w:t>
      </w:r>
    </w:p>
    <w:bookmarkEnd w:id="5"/>
    <w:bookmarkStart w:name="z9" w:id="6"/>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интернет-ресурсында орналастыруды;</w:t>
      </w:r>
    </w:p>
    <w:bookmarkEnd w:id="6"/>
    <w:bookmarkStart w:name="z10" w:id="7"/>
    <w:p>
      <w:pPr>
        <w:spacing w:after="0"/>
        <w:ind w:left="0"/>
        <w:jc w:val="both"/>
      </w:pPr>
      <w:r>
        <w:rPr>
          <w:rFonts w:ascii="Times New Roman"/>
          <w:b w:val="false"/>
          <w:i w:val="false"/>
          <w:color w:val="000000"/>
          <w:sz w:val="28"/>
        </w:rPr>
        <w:t>
      4) осы тармақтың 1), 2) және 3) тармақшаларында көзделген іс-шаралардың орындалғаны жөнінде Қазақстан Республикасы Ұлттық қауіпсіздік комитетінің Заң департаментін екі ай мерзім ішінде ақпараттандыруды қамтамасыз етсін.</w:t>
      </w:r>
    </w:p>
    <w:bookmarkEnd w:id="7"/>
    <w:bookmarkStart w:name="z11" w:id="8"/>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қауіпсіздік комитетінің</w:t>
            </w:r>
            <w:r>
              <w:br/>
            </w:r>
            <w:r>
              <w:rPr>
                <w:rFonts w:ascii="Times New Roman"/>
                <w:b w:val="false"/>
                <w:i/>
                <w:color w:val="000000"/>
                <w:sz w:val="20"/>
              </w:rPr>
              <w:t>Төрағасы ұлттық қауіпсіздік</w:t>
            </w:r>
            <w:r>
              <w:br/>
            </w:r>
            <w:r>
              <w:rPr>
                <w:rFonts w:ascii="Times New Roman"/>
                <w:b w:val="false"/>
                <w:i/>
                <w:color w:val="000000"/>
                <w:sz w:val="20"/>
              </w:rPr>
              <w:t>генерал-лейтенанты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