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b157" w14:textId="257b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1 жылғы 27 желтоқсандағы № 16/10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