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b157" w14:textId="257b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1 жылғы 27 желтоқсандағы № 16/101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