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72bd" w14:textId="96a7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Новодолинский кентінің жергілікті қоғамдастық жиналысының Регламентін бекіту туралы" Шахтинск қалалық мәслихатының VI шақырылымдағы XXI сессиясының 2018 жылғы 10 мамырдағы № 1511/21 шешіміне өзгерістер енгізу туралы</w:t>
      </w:r>
    </w:p>
    <w:p>
      <w:pPr>
        <w:spacing w:after="0"/>
        <w:ind w:left="0"/>
        <w:jc w:val="both"/>
      </w:pPr>
      <w:r>
        <w:rPr>
          <w:rFonts w:ascii="Times New Roman"/>
          <w:b w:val="false"/>
          <w:i w:val="false"/>
          <w:color w:val="000000"/>
          <w:sz w:val="28"/>
        </w:rPr>
        <w:t>Қарағанды облысы Шахтинск қалалық мәслихатының 2021 жылғы 24 желтоқсандағы № 108/11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қалалық мәслихаты ШЕШТІ:</w:t>
      </w:r>
    </w:p>
    <w:bookmarkEnd w:id="0"/>
    <w:bookmarkStart w:name="z5" w:id="1"/>
    <w:p>
      <w:pPr>
        <w:spacing w:after="0"/>
        <w:ind w:left="0"/>
        <w:jc w:val="both"/>
      </w:pPr>
      <w:r>
        <w:rPr>
          <w:rFonts w:ascii="Times New Roman"/>
          <w:b w:val="false"/>
          <w:i w:val="false"/>
          <w:color w:val="000000"/>
          <w:sz w:val="28"/>
        </w:rPr>
        <w:t xml:space="preserve">
      1. "Шахтинск қаласы Новодолинский кентінің жергілікті қоғамдастық жиналысының Регламентін бекіту туралы" Шахтинск қалалық мәслихатының VI шақырылымдағы XXI сессиясының 2018 жылғы 10 мамырдағы № 1511/21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4774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Шахтинск қаласы Новодолинский кентінің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мынадай редакцияда жазылсын:</w:t>
      </w:r>
    </w:p>
    <w:bookmarkStart w:name="z8" w:id="3"/>
    <w:p>
      <w:pPr>
        <w:spacing w:after="0"/>
        <w:ind w:left="0"/>
        <w:jc w:val="both"/>
      </w:pPr>
      <w:r>
        <w:rPr>
          <w:rFonts w:ascii="Times New Roman"/>
          <w:b w:val="false"/>
          <w:i w:val="false"/>
          <w:color w:val="000000"/>
          <w:sz w:val="28"/>
        </w:rPr>
        <w:t xml:space="preserve">
      "1. Осы Шахтинск қаласы Новодолинский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3-1-тармағына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мынадай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Шахтинск қаласы Новодолинский кентінің (бұдан әрі – кент)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кентінің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кент әкіміне кандидат ретінде тіркеу үшін тиісті қалалық сайлау комиссиясына одан әрі енгізу үшін Шахтинск қаласы әкімінің кент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мынадай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26"/>
    <w:bookmarkStart w:name="z35" w:id="2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Шахтинск қаланың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Шахтинск қаласы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