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08fd" w14:textId="2e90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 бойынша коммуналдық көрсетілетін қызметтерді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қаласының әкімдігінің 2021 жылғы 9 қарашадағы № 60/01 қаулысы. Күші жойылды - Қарағанды облысы Шахтинск қаласының әкімдігінің 2025 жылғы 8 сәуірдегі № 15/10 қаулысымен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қаласының әкімдігінің 08.04.2025 </w:t>
      </w:r>
      <w:r>
        <w:rPr>
          <w:rFonts w:ascii="Times New Roman"/>
          <w:b w:val="false"/>
          <w:i w:val="false"/>
          <w:color w:val="ff0000"/>
          <w:sz w:val="28"/>
        </w:rPr>
        <w:t>№ 15/10</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Шахтинск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Шахтинск қаласы бойынша коммуналдық көрсетілетін қызметтерді ұсынуқағидалары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Шахтинск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Халтонов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09 қарашадағы №60/01</w:t>
            </w:r>
            <w:r>
              <w:br/>
            </w:r>
            <w:r>
              <w:rPr>
                <w:rFonts w:ascii="Times New Roman"/>
                <w:b w:val="false"/>
                <w:i w:val="false"/>
                <w:color w:val="000000"/>
                <w:sz w:val="20"/>
              </w:rPr>
              <w:t>Шахтинск қаласы әкімдігінің</w:t>
            </w:r>
            <w:r>
              <w:br/>
            </w:r>
            <w:r>
              <w:rPr>
                <w:rFonts w:ascii="Times New Roman"/>
                <w:b w:val="false"/>
                <w:i w:val="false"/>
                <w:color w:val="000000"/>
                <w:sz w:val="20"/>
              </w:rPr>
              <w:t>қаулысымен бекітілген</w:t>
            </w:r>
          </w:p>
        </w:tc>
      </w:tr>
    </w:tbl>
    <w:bookmarkStart w:name="z10" w:id="4"/>
    <w:p>
      <w:pPr>
        <w:spacing w:after="0"/>
        <w:ind w:left="0"/>
        <w:jc w:val="left"/>
      </w:pPr>
      <w:r>
        <w:rPr>
          <w:rFonts w:ascii="Times New Roman"/>
          <w:b/>
          <w:i w:val="false"/>
          <w:color w:val="000000"/>
        </w:rPr>
        <w:t xml:space="preserve"> Шахтинск қаласы бойынша коммуналдық көрсетілетін қызметтерді ұсыну қағидалары</w:t>
      </w:r>
    </w:p>
    <w:bookmarkEnd w:id="4"/>
    <w:p>
      <w:pPr>
        <w:spacing w:after="0"/>
        <w:ind w:left="0"/>
        <w:jc w:val="both"/>
      </w:pPr>
      <w:r>
        <w:rPr>
          <w:rFonts w:ascii="Times New Roman"/>
          <w:b w:val="false"/>
          <w:i w:val="false"/>
          <w:color w:val="ff0000"/>
          <w:sz w:val="28"/>
        </w:rPr>
        <w:t xml:space="preserve">
      Ескерту. Қағидалары жаңа редакцияда - Қарағанды облысы Шахтинск қаласының әкімдігінің 18.11.2024 </w:t>
      </w:r>
      <w:r>
        <w:rPr>
          <w:rFonts w:ascii="Times New Roman"/>
          <w:b w:val="false"/>
          <w:i w:val="false"/>
          <w:color w:val="ff0000"/>
          <w:sz w:val="28"/>
        </w:rPr>
        <w:t>№ 50/17</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Шахтинск қаласы бойынша коммуналдық көрсететін қызметтерді ұсыну қағидалары (бұдан әрі – Қағидалар) Қазақстан Республикасы "Тұрғын үй қатынастары туралы" Заңы 10-3-бабының 2 тармағы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 Индустрия және инфрақұрылымдық даму министрінің міндетін атқарушы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реестрінде №20542 болып тіркелген) сәйкес әзірленді және коммуналдық көрсетілетін қызметтерді ұсыну мен ақы төлеу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5" w:id="8"/>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8"/>
    <w:bookmarkStart w:name="z16" w:id="9"/>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9"/>
    <w:bookmarkStart w:name="z17" w:id="10"/>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0"/>
    <w:bookmarkStart w:name="z18" w:id="11"/>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1"/>
    <w:bookmarkStart w:name="z19" w:id="12"/>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20" w:id="13"/>
    <w:p>
      <w:pPr>
        <w:spacing w:after="0"/>
        <w:ind w:left="0"/>
        <w:jc w:val="both"/>
      </w:pPr>
      <w:r>
        <w:rPr>
          <w:rFonts w:ascii="Times New Roman"/>
          <w:b w:val="false"/>
          <w:i w:val="false"/>
          <w:color w:val="000000"/>
          <w:sz w:val="28"/>
        </w:rPr>
        <w:t>
      6) лифтілерге қызмет көрсету – нормативтік-техникалық құжаттамаға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3"/>
    <w:bookmarkStart w:name="z21" w:id="14"/>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4"/>
    <w:bookmarkStart w:name="z22" w:id="15"/>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5"/>
    <w:bookmarkStart w:name="z23" w:id="16"/>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4" w:id="17"/>
    <w:p>
      <w:pPr>
        <w:spacing w:after="0"/>
        <w:ind w:left="0"/>
        <w:jc w:val="both"/>
      </w:pPr>
      <w:r>
        <w:rPr>
          <w:rFonts w:ascii="Times New Roman"/>
          <w:b w:val="false"/>
          <w:i w:val="false"/>
          <w:color w:val="000000"/>
          <w:sz w:val="28"/>
        </w:rPr>
        <w:t>
      10) коммуналдық қызметтер – қауіпсіз және жайлы өмір сүру (болу) жағдайларын қамтамасыз ету үшін сумен жабдықтауды, су бұруды, газбен жабдықтауды, электрмен жабдықтауды, жылумен жабдықтауды, қоқысты шығаруды, лифтілерге қызмет көрсетуді қамтитын тұтынушыға көрсетілетін қызметтер;</w:t>
      </w:r>
    </w:p>
    <w:bookmarkEnd w:id="17"/>
    <w:bookmarkStart w:name="z25" w:id="18"/>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18"/>
    <w:bookmarkStart w:name="z26" w:id="19"/>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19"/>
    <w:bookmarkStart w:name="z27" w:id="20"/>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0"/>
    <w:bookmarkStart w:name="z28" w:id="21"/>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1"/>
    <w:bookmarkStart w:name="z29" w:id="22"/>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2"/>
    <w:bookmarkStart w:name="z30" w:id="23"/>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объектілері (бұдан әрі – ТКШ ақпараттандыру объектілері) – тұрғын үй қатынастары және тұрғын үй-коммуналдық шаруашылық саласындағы электрондық ақпараттық ресурстар және ақпараттық жүйелер;</w:t>
      </w:r>
    </w:p>
    <w:bookmarkEnd w:id="23"/>
    <w:bookmarkStart w:name="z31" w:id="24"/>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4"/>
    <w:bookmarkStart w:name="z32" w:id="25"/>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5"/>
    <w:bookmarkStart w:name="z33" w:id="26"/>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6"/>
    <w:bookmarkStart w:name="z34" w:id="27"/>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7"/>
    <w:bookmarkStart w:name="z35" w:id="28"/>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8"/>
    <w:bookmarkStart w:name="z36" w:id="2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9"/>
    <w:bookmarkStart w:name="z37" w:id="3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0"/>
    <w:bookmarkStart w:name="z38" w:id="3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1"/>
    <w:bookmarkStart w:name="z39" w:id="3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2"/>
    <w:bookmarkStart w:name="z40" w:id="33"/>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3"/>
    <w:bookmarkStart w:name="z41" w:id="34"/>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4"/>
    <w:bookmarkStart w:name="z42" w:id="35"/>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5"/>
    <w:bookmarkStart w:name="z43" w:id="36"/>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6"/>
    <w:bookmarkStart w:name="z44" w:id="37"/>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7"/>
    <w:bookmarkStart w:name="z45" w:id="38"/>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8"/>
    <w:bookmarkStart w:name="z46" w:id="39"/>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9"/>
    <w:bookmarkStart w:name="z47" w:id="40"/>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0"/>
    <w:bookmarkStart w:name="z48" w:id="41"/>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1"/>
    <w:bookmarkStart w:name="z49" w:id="42"/>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2"/>
    <w:bookmarkStart w:name="z50" w:id="43"/>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3"/>
    <w:bookmarkStart w:name="z51" w:id="44"/>
    <w:p>
      <w:pPr>
        <w:spacing w:after="0"/>
        <w:ind w:left="0"/>
        <w:jc w:val="both"/>
      </w:pPr>
      <w:r>
        <w:rPr>
          <w:rFonts w:ascii="Times New Roman"/>
          <w:b w:val="false"/>
          <w:i w:val="false"/>
          <w:color w:val="000000"/>
          <w:sz w:val="28"/>
        </w:rPr>
        <w:t>
      6) лифтілерге қызмет көрсету – лифтілердің өнеркәсіптік қауіпсіздік талаптарына және қолданыстағы заңнама нормаларына сәйкес – жыл бойы тәулік бойы немесе шарт негізінде;</w:t>
      </w:r>
    </w:p>
    <w:bookmarkEnd w:id="44"/>
    <w:bookmarkStart w:name="z52" w:id="45"/>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5"/>
    <w:bookmarkStart w:name="z53" w:id="46"/>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6"/>
    <w:bookmarkStart w:name="z54" w:id="47"/>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47"/>
    <w:bookmarkStart w:name="z55" w:id="48"/>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48"/>
    <w:bookmarkStart w:name="z56" w:id="49"/>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49"/>
    <w:bookmarkStart w:name="z57" w:id="50"/>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егер заң актілерінде өзгеше белгіленбесе, энергетикалық желілердің, сондай-ақ энергия тұтынуды есепке алу аспаптарының тұрақты әзірлігін және қауіпсіздігін қамтамасыз ету міндеті энергиямен жабдықтаушы ұйымға жүктеледі.</w:t>
      </w:r>
    </w:p>
    <w:bookmarkEnd w:id="50"/>
    <w:bookmarkStart w:name="z58" w:id="51"/>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1"/>
    <w:bookmarkStart w:name="z59" w:id="52"/>
    <w:p>
      <w:pPr>
        <w:spacing w:after="0"/>
        <w:ind w:left="0"/>
        <w:jc w:val="both"/>
      </w:pPr>
      <w:r>
        <w:rPr>
          <w:rFonts w:ascii="Times New Roman"/>
          <w:b w:val="false"/>
          <w:i w:val="false"/>
          <w:color w:val="000000"/>
          <w:sz w:val="28"/>
        </w:rPr>
        <w:t>
      10. сумен жабдықтау және су бұру құбыржолдарын, электр өткізгіштерді, электр жабдығын, тұрмыстық баллондарды, газ құбырларын және газ техникалық жабдықты, тікелей тұрғынжайда, пәтерде және тұрғын емес үй-жайларда орналасқан есепке алу аспаптарын пайдалану кезінде тұрақты әзірлікті қамтамасыз етуді, тексеру аралық интервал мерзімдерін сақтауды, пайдалануды және қауіпсіздік техникасын тұтынушы қамтамасыз етеді.</w:t>
      </w:r>
    </w:p>
    <w:bookmarkEnd w:id="52"/>
    <w:bookmarkStart w:name="z60" w:id="53"/>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3"/>
    <w:bookmarkStart w:name="z61" w:id="54"/>
    <w:p>
      <w:pPr>
        <w:spacing w:after="0"/>
        <w:ind w:left="0"/>
        <w:jc w:val="both"/>
      </w:pPr>
      <w:r>
        <w:rPr>
          <w:rFonts w:ascii="Times New Roman"/>
          <w:b w:val="false"/>
          <w:i w:val="false"/>
          <w:color w:val="000000"/>
          <w:sz w:val="28"/>
        </w:rPr>
        <w:t>
      12. Тұтынушыда Қазақстан Республикасының қолданыстағы заңнамасының талаптарына сай есепке алу аспаптары болуы тиіс және ол жеткізушіге немесе оның өкілдеріне есепке алу аспаптарының көрсеткіштерін алуға қолжетімділікті қамтамасыз ету қажет.</w:t>
      </w:r>
    </w:p>
    <w:bookmarkEnd w:id="54"/>
    <w:bookmarkStart w:name="z62" w:id="55"/>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5"/>
    <w:bookmarkStart w:name="z63" w:id="56"/>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2023 жылғы 14 наурыздағы №129 Қарағанды облысында жылыту маусымын дайындау және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Қарағанды облыстық мәслихатының XII сессиясының шешімімен бекітілген ұйымдастырады (нормативтік құқықтық актілерді мемлекеттік тіркеу тізілімінде № 2311 болып тіркелген).</w:t>
      </w:r>
    </w:p>
    <w:bookmarkEnd w:id="56"/>
    <w:bookmarkStart w:name="z64" w:id="57"/>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7"/>
    <w:bookmarkStart w:name="z65" w:id="58"/>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8"/>
    <w:bookmarkStart w:name="z66" w:id="59"/>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9"/>
    <w:bookmarkStart w:name="z67" w:id="60"/>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0"/>
    <w:bookmarkStart w:name="z68" w:id="61"/>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1"/>
    <w:bookmarkStart w:name="z69" w:id="62"/>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2"/>
    <w:bookmarkStart w:name="z70" w:id="63"/>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3"/>
    <w:bookmarkStart w:name="z71" w:id="64"/>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4"/>
    <w:bookmarkStart w:name="z72" w:id="65"/>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5"/>
    <w:bookmarkStart w:name="z73" w:id="66"/>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6"/>
    <w:bookmarkStart w:name="z74" w:id="67"/>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қолданымдағы заңнама нормаларына сәйкес жауапты болады.</w:t>
      </w:r>
    </w:p>
    <w:bookmarkEnd w:id="67"/>
    <w:bookmarkStart w:name="z75" w:id="68"/>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қолданымдағы заңнама нормаларына сәйкес реттеледі.</w:t>
      </w:r>
    </w:p>
    <w:bookmarkEnd w:id="68"/>
    <w:bookmarkStart w:name="z76" w:id="69"/>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9"/>
    <w:bookmarkStart w:name="z77" w:id="70"/>
    <w:p>
      <w:pPr>
        <w:spacing w:after="0"/>
        <w:ind w:left="0"/>
        <w:jc w:val="both"/>
      </w:pPr>
      <w:r>
        <w:rPr>
          <w:rFonts w:ascii="Times New Roman"/>
          <w:b w:val="false"/>
          <w:i w:val="false"/>
          <w:color w:val="000000"/>
          <w:sz w:val="28"/>
        </w:rPr>
        <w:t>
      20. Тұтынушы:</w:t>
      </w:r>
    </w:p>
    <w:bookmarkEnd w:id="70"/>
    <w:bookmarkStart w:name="z78" w:id="71"/>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1"/>
    <w:bookmarkStart w:name="z79" w:id="72"/>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2"/>
    <w:bookmarkStart w:name="z80" w:id="73"/>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3"/>
    <w:bookmarkStart w:name="z81" w:id="74"/>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4"/>
    <w:bookmarkStart w:name="z82" w:id="75"/>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5"/>
    <w:bookmarkStart w:name="z83" w:id="76"/>
    <w:p>
      <w:pPr>
        <w:spacing w:after="0"/>
        <w:ind w:left="0"/>
        <w:jc w:val="both"/>
      </w:pPr>
      <w:r>
        <w:rPr>
          <w:rFonts w:ascii="Times New Roman"/>
          <w:b w:val="false"/>
          <w:i w:val="false"/>
          <w:color w:val="000000"/>
          <w:sz w:val="28"/>
        </w:rPr>
        <w:t>
      6) энергиямен жабдықтаушы ұйымды қолданыстағы заңнама тәртібімен, оның ішінде тұрғын үй қатынастары және тұрғын үй-коммуналдық шаруашылық саласындағы ақпараттандыру объектілері арқылы өтініш беру жолымен ауыстырады.</w:t>
      </w:r>
    </w:p>
    <w:bookmarkEnd w:id="76"/>
    <w:bookmarkStart w:name="z84" w:id="77"/>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7"/>
    <w:bookmarkStart w:name="z85" w:id="78"/>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8"/>
    <w:bookmarkStart w:name="z86" w:id="79"/>
    <w:p>
      <w:pPr>
        <w:spacing w:after="0"/>
        <w:ind w:left="0"/>
        <w:jc w:val="both"/>
      </w:pPr>
      <w:r>
        <w:rPr>
          <w:rFonts w:ascii="Times New Roman"/>
          <w:b w:val="false"/>
          <w:i w:val="false"/>
          <w:color w:val="000000"/>
          <w:sz w:val="28"/>
        </w:rPr>
        <w:t>
      21. Жеткізуші:</w:t>
      </w:r>
    </w:p>
    <w:bookmarkEnd w:id="79"/>
    <w:bookmarkStart w:name="z87" w:id="80"/>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0"/>
    <w:bookmarkStart w:name="z88" w:id="81"/>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1"/>
    <w:bookmarkStart w:name="z89" w:id="82"/>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2"/>
    <w:bookmarkStart w:name="z90" w:id="83"/>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3"/>
    <w:bookmarkStart w:name="z91" w:id="84"/>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4"/>
    <w:bookmarkStart w:name="z92" w:id="85"/>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5"/>
    <w:bookmarkStart w:name="z93" w:id="86"/>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6"/>
    <w:bookmarkStart w:name="z94" w:id="87"/>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7"/>
    <w:bookmarkStart w:name="z95" w:id="88"/>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8"/>
    <w:bookmarkStart w:name="z96" w:id="89"/>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9"/>
    <w:bookmarkStart w:name="z97" w:id="90"/>
    <w:p>
      <w:pPr>
        <w:spacing w:after="0"/>
        <w:ind w:left="0"/>
        <w:jc w:val="both"/>
      </w:pPr>
      <w:r>
        <w:rPr>
          <w:rFonts w:ascii="Times New Roman"/>
          <w:b w:val="false"/>
          <w:i w:val="false"/>
          <w:color w:val="000000"/>
          <w:sz w:val="28"/>
        </w:rPr>
        <w:t xml:space="preserve">
      22.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90"/>
    <w:bookmarkStart w:name="z98" w:id="9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1"/>
    <w:bookmarkStart w:name="z99" w:id="92"/>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2"/>
    <w:bookmarkStart w:name="z100" w:id="93"/>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3"/>
    <w:bookmarkStart w:name="z101" w:id="94"/>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талаптарына сәйкес дербес, сондай-ақ тұтынушының тұрғын үй қатынастары және тұрғын үй-коммуналдық шаруашылық саласындағы ақпараттандыру объектісінің жеке кабинеті, мобильді қосымша немесе ақпаратты қалыптастыру, өңдеу, сондай-ақ электрондық нысанда орталықтандырылған жинау және сақтау қағидаларына сәйкес тұрғын үй қатынастары және тұрғын үй-коммуналдық шаруашылық саласындағы ақпараттандыру объектісінің интернет беттері арқылы жүзеге асырылады, оның ішінде Қазақстан Республикасы Индустрия және инфрақұрылымдық даму министрінің міндетін атқарушы 2020 жылғы 31 наурыздағы №172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қатынастары және тұрғын үй-коммуналдық шаруашылық саласындағы ақпараттандыру объектілерінің жұмыс істеуі (нормативтік құқықтық актілерді мемлекеттік тіркеу тізілімінде № 20283 болып тіркелген).</w:t>
      </w:r>
    </w:p>
    <w:bookmarkEnd w:id="94"/>
    <w:bookmarkStart w:name="z102" w:id="95"/>
    <w:p>
      <w:pPr>
        <w:spacing w:after="0"/>
        <w:ind w:left="0"/>
        <w:jc w:val="both"/>
      </w:pPr>
      <w:r>
        <w:rPr>
          <w:rFonts w:ascii="Times New Roman"/>
          <w:b w:val="false"/>
          <w:i w:val="false"/>
          <w:color w:val="000000"/>
          <w:sz w:val="28"/>
        </w:rPr>
        <w:t>
      27. Кондоминиум объектісінің ортақ мүлкін күтіп – ұстауға тұтынылған электрмен жабдықтау, жылумен жабдықтау, сумен жабдықтау және су бұру бойынша тұтынылған көрсетілетін қызметтердің көлемі үйге ортақ есепке алу аспаптарының көрсеткіштері негізінде, ал олар уақытша болмаған кезде-белгіленген қуат бойынша не тұтыну нормалары бойынша айқындалады.</w:t>
      </w:r>
    </w:p>
    <w:bookmarkEnd w:id="95"/>
    <w:bookmarkStart w:name="z103" w:id="96"/>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6"/>
    <w:bookmarkStart w:name="z104" w:id="97"/>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7"/>
    <w:bookmarkStart w:name="z105" w:id="98"/>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8"/>
    <w:bookmarkStart w:name="z106" w:id="99"/>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9"/>
    <w:bookmarkStart w:name="z107" w:id="100"/>
    <w:p>
      <w:pPr>
        <w:spacing w:after="0"/>
        <w:ind w:left="0"/>
        <w:jc w:val="left"/>
      </w:pPr>
      <w:r>
        <w:rPr>
          <w:rFonts w:ascii="Times New Roman"/>
          <w:b/>
          <w:i w:val="false"/>
          <w:color w:val="000000"/>
        </w:rPr>
        <w:t xml:space="preserve"> 5-тарау. Дауларды шешу тәртібі</w:t>
      </w:r>
    </w:p>
    <w:bookmarkEnd w:id="100"/>
    <w:bookmarkStart w:name="z108" w:id="101"/>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1"/>
    <w:bookmarkStart w:name="z109" w:id="102"/>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2"/>
    <w:bookmarkStart w:name="z110" w:id="103"/>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3"/>
    <w:bookmarkStart w:name="z111" w:id="104"/>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4"/>
    <w:bookmarkStart w:name="z112" w:id="105"/>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5"/>
    <w:bookmarkStart w:name="z113" w:id="106"/>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6"/>
    <w:bookmarkStart w:name="z114" w:id="107"/>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7"/>
    <w:bookmarkStart w:name="z115" w:id="108"/>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8"/>
    <w:bookmarkStart w:name="z116" w:id="109"/>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9"/>
    <w:bookmarkStart w:name="z117" w:id="110"/>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0"/>
    <w:bookmarkStart w:name="z118" w:id="111"/>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1"/>
    <w:bookmarkStart w:name="z119" w:id="112"/>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2"/>
    <w:bookmarkStart w:name="z120" w:id="113"/>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3"/>
    <w:bookmarkStart w:name="z121" w:id="114"/>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4"/>
    <w:bookmarkStart w:name="z122" w:id="115"/>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15"/>
    <w:bookmarkStart w:name="z123" w:id="116"/>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16"/>
    <w:bookmarkStart w:name="z124" w:id="117"/>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17"/>
    <w:bookmarkStart w:name="z125" w:id="118"/>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8"/>
    <w:bookmarkStart w:name="z126" w:id="119"/>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