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0aa5" w14:textId="4160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3 ауылдық округтер (Кеңгір ауылдық округі, Талап ауылдық округі, Сарыкеңгір ауылдық округі) бюджеттерінің кірістері мен шығындарының болжамды көлемін есептеу Тәртібін бекіту туралы</w:t>
      </w:r>
    </w:p>
    <w:p>
      <w:pPr>
        <w:spacing w:after="0"/>
        <w:ind w:left="0"/>
        <w:jc w:val="both"/>
      </w:pPr>
      <w:r>
        <w:rPr>
          <w:rFonts w:ascii="Times New Roman"/>
          <w:b w:val="false"/>
          <w:i w:val="false"/>
          <w:color w:val="000000"/>
          <w:sz w:val="28"/>
        </w:rPr>
        <w:t>Қарағанды облысы Жезқазған қаласының әкімдігінің 2021 жылғы 8 қарашадағы № 44/03 қаулысы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№139 </w:t>
      </w:r>
      <w:r>
        <w:rPr>
          <w:rFonts w:ascii="Times New Roman"/>
          <w:b w:val="false"/>
          <w:i w:val="false"/>
          <w:color w:val="000000"/>
          <w:sz w:val="28"/>
        </w:rPr>
        <w:t>бұйрығына</w:t>
      </w:r>
      <w:r>
        <w:rPr>
          <w:rFonts w:ascii="Times New Roman"/>
          <w:b w:val="false"/>
          <w:i w:val="false"/>
          <w:color w:val="000000"/>
          <w:sz w:val="28"/>
        </w:rPr>
        <w:t xml:space="preserve"> сәйкес, Жезқазған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Жезқазған қаласының 3 ауылдық округтер (Кеңгір ауылдық округі, Талап ауылдық округі, Сарыкеңгір ауылдық округі) бюджеттерінің кірістері мен шығындарының болжамды көлемін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"Жезқазған қаласының экономика және қаржы бөлімі"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Абсаттаров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әкімдігінің</w:t>
            </w:r>
            <w:r>
              <w:br/>
            </w:r>
            <w:r>
              <w:rPr>
                <w:rFonts w:ascii="Times New Roman"/>
                <w:b w:val="false"/>
                <w:i w:val="false"/>
                <w:color w:val="000000"/>
                <w:sz w:val="20"/>
              </w:rPr>
              <w:t>2021 жылғы 08 қарашадағы</w:t>
            </w:r>
            <w:r>
              <w:br/>
            </w:r>
            <w:r>
              <w:rPr>
                <w:rFonts w:ascii="Times New Roman"/>
                <w:b w:val="false"/>
                <w:i w:val="false"/>
                <w:color w:val="000000"/>
                <w:sz w:val="20"/>
              </w:rPr>
              <w:t>№ 44/03 қаулысына қосымша</w:t>
            </w:r>
          </w:p>
        </w:tc>
      </w:tr>
    </w:tbl>
    <w:bookmarkStart w:name="z11" w:id="5"/>
    <w:p>
      <w:pPr>
        <w:spacing w:after="0"/>
        <w:ind w:left="0"/>
        <w:jc w:val="left"/>
      </w:pPr>
      <w:r>
        <w:rPr>
          <w:rFonts w:ascii="Times New Roman"/>
          <w:b/>
          <w:i w:val="false"/>
          <w:color w:val="000000"/>
        </w:rPr>
        <w:t xml:space="preserve"> Жезқазған қаласының 3 ауылдық округтер (Кеңгір ауылдық округі, Талап ауылдық округі, Сарыкеңгір ауылдық округі) бюджеттерінің кірістері мен шығындарының болжамды көлемін есептеу Тәртібін бекіту туралы</w:t>
      </w:r>
    </w:p>
    <w:bookmarkEnd w:id="5"/>
    <w:bookmarkStart w:name="z12" w:id="6"/>
    <w:p>
      <w:pPr>
        <w:spacing w:after="0"/>
        <w:ind w:left="0"/>
        <w:jc w:val="left"/>
      </w:pPr>
      <w:r>
        <w:rPr>
          <w:rFonts w:ascii="Times New Roman"/>
          <w:b/>
          <w:i w:val="false"/>
          <w:color w:val="000000"/>
        </w:rPr>
        <w:t xml:space="preserve"> 1 тарау. Негізгі ережелер</w:t>
      </w:r>
    </w:p>
    <w:bookmarkEnd w:id="6"/>
    <w:bookmarkStart w:name="z13" w:id="7"/>
    <w:p>
      <w:pPr>
        <w:spacing w:after="0"/>
        <w:ind w:left="0"/>
        <w:jc w:val="both"/>
      </w:pPr>
      <w:r>
        <w:rPr>
          <w:rFonts w:ascii="Times New Roman"/>
          <w:b w:val="false"/>
          <w:i w:val="false"/>
          <w:color w:val="000000"/>
          <w:sz w:val="28"/>
        </w:rPr>
        <w:t xml:space="preserve">
      1. Жезқазған қаласының 3 ауылдық округтер (Кеңгір ауылдық округі, Талап ауылдық округі, Сарыкеңгір ауылдық округі)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ауылдық округтер бюджеттерінің кірістері мен шығындарының болжамды көлемін есептеу кезінде қолданылады.</w:t>
      </w:r>
    </w:p>
    <w:bookmarkEnd w:id="7"/>
    <w:bookmarkStart w:name="z14" w:id="8"/>
    <w:p>
      <w:pPr>
        <w:spacing w:after="0"/>
        <w:ind w:left="0"/>
        <w:jc w:val="left"/>
      </w:pPr>
      <w:r>
        <w:rPr>
          <w:rFonts w:ascii="Times New Roman"/>
          <w:b/>
          <w:i w:val="false"/>
          <w:color w:val="000000"/>
        </w:rPr>
        <w:t xml:space="preserve"> 2-тарау. Ауылдық округтер бюджеттер кірістерінің болжамды көлемдерін айқындау</w:t>
      </w:r>
    </w:p>
    <w:bookmarkEnd w:id="8"/>
    <w:bookmarkStart w:name="z15" w:id="9"/>
    <w:p>
      <w:pPr>
        <w:spacing w:after="0"/>
        <w:ind w:left="0"/>
        <w:jc w:val="both"/>
      </w:pPr>
      <w:r>
        <w:rPr>
          <w:rFonts w:ascii="Times New Roman"/>
          <w:b w:val="false"/>
          <w:i w:val="false"/>
          <w:color w:val="000000"/>
          <w:sz w:val="28"/>
        </w:rPr>
        <w:t xml:space="preserve">
      2. Ауылдық округтер бюджеттері кірістерінің болжамды көлемі Қазақстан Республикасы Ұлттық экономика министрінің м.а. 2015 жылғы 21 қаңтардағы №34 </w:t>
      </w:r>
      <w:r>
        <w:rPr>
          <w:rFonts w:ascii="Times New Roman"/>
          <w:b w:val="false"/>
          <w:i w:val="false"/>
          <w:color w:val="000000"/>
          <w:sz w:val="28"/>
        </w:rPr>
        <w:t>бұйрығына</w:t>
      </w:r>
      <w:r>
        <w:rPr>
          <w:rFonts w:ascii="Times New Roman"/>
          <w:b w:val="false"/>
          <w:i w:val="false"/>
          <w:color w:val="000000"/>
          <w:sz w:val="28"/>
        </w:rPr>
        <w:t xml:space="preserve"> ұқсас есептеледі.</w:t>
      </w:r>
    </w:p>
    <w:bookmarkEnd w:id="9"/>
    <w:bookmarkStart w:name="z16" w:id="10"/>
    <w:p>
      <w:pPr>
        <w:spacing w:after="0"/>
        <w:ind w:left="0"/>
        <w:jc w:val="both"/>
      </w:pPr>
      <w:r>
        <w:rPr>
          <w:rFonts w:ascii="Times New Roman"/>
          <w:b w:val="false"/>
          <w:i w:val="false"/>
          <w:color w:val="000000"/>
          <w:sz w:val="28"/>
        </w:rPr>
        <w:t xml:space="preserve">
      3. Жоспарлы кезеңге арналған жалпы сипаттағы трансферттердің көлемдерін белгілеу үшін ауылдық округтер бюджеттері кірістерінің болжамын Бюджет кодексінің 45-бабының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қаланың мемлекеттік жоспарлау жөніндегі жергілікті уәкілетті органы сырғымалы негізде жыл сайын, тиісті жергілікті бюджеттің кірістері (трансферттерді шегергенде) мен шығындарының болжамды көлемдері арасындағы айырма ретінде айқындайды.</w:t>
      </w:r>
    </w:p>
    <w:bookmarkEnd w:id="10"/>
    <w:bookmarkStart w:name="z17" w:id="11"/>
    <w:p>
      <w:pPr>
        <w:spacing w:after="0"/>
        <w:ind w:left="0"/>
        <w:jc w:val="left"/>
      </w:pPr>
      <w:r>
        <w:rPr>
          <w:rFonts w:ascii="Times New Roman"/>
          <w:b/>
          <w:i w:val="false"/>
          <w:color w:val="000000"/>
        </w:rPr>
        <w:t xml:space="preserve"> 3 тарау. Ауылдық округтер бюджеттер шығындарының болжамды көлемдерін айқындау</w:t>
      </w:r>
    </w:p>
    <w:bookmarkEnd w:id="11"/>
    <w:bookmarkStart w:name="z18" w:id="12"/>
    <w:p>
      <w:pPr>
        <w:spacing w:after="0"/>
        <w:ind w:left="0"/>
        <w:jc w:val="both"/>
      </w:pPr>
      <w:r>
        <w:rPr>
          <w:rFonts w:ascii="Times New Roman"/>
          <w:b w:val="false"/>
          <w:i w:val="false"/>
          <w:color w:val="000000"/>
          <w:sz w:val="28"/>
        </w:rPr>
        <w:t xml:space="preserve">
      4. Ауылдық округтер бюджеттер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2"/>
    <w:bookmarkStart w:name="z19" w:id="13"/>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3"/>
    <w:bookmarkStart w:name="z20" w:id="14"/>
    <w:p>
      <w:pPr>
        <w:spacing w:after="0"/>
        <w:ind w:left="0"/>
        <w:jc w:val="both"/>
      </w:pPr>
      <w:r>
        <w:rPr>
          <w:rFonts w:ascii="Times New Roman"/>
          <w:b w:val="false"/>
          <w:i w:val="false"/>
          <w:color w:val="000000"/>
          <w:sz w:val="28"/>
        </w:rPr>
        <w:t>
      еңбекақы төлеуге, коммуналдық қызметтерге ақы төлеуге және тұрақты сипаттағы шығындар (бұдан әрі – ағымдағы шығындар);</w:t>
      </w:r>
    </w:p>
    <w:bookmarkEnd w:id="14"/>
    <w:bookmarkStart w:name="z21" w:id="15"/>
    <w:p>
      <w:pPr>
        <w:spacing w:after="0"/>
        <w:ind w:left="0"/>
        <w:jc w:val="both"/>
      </w:pPr>
      <w:r>
        <w:rPr>
          <w:rFonts w:ascii="Times New Roman"/>
          <w:b w:val="false"/>
          <w:i w:val="false"/>
          <w:color w:val="000000"/>
          <w:sz w:val="28"/>
        </w:rPr>
        <w:t>
      материалдық-техникалық базаны нығайтуға және күрделі жөндеуге арналған шығындардан тұрады.</w:t>
      </w:r>
    </w:p>
    <w:bookmarkEnd w:id="15"/>
    <w:bookmarkStart w:name="z22" w:id="16"/>
    <w:p>
      <w:pPr>
        <w:spacing w:after="0"/>
        <w:ind w:left="0"/>
        <w:jc w:val="both"/>
      </w:pPr>
      <w:r>
        <w:rPr>
          <w:rFonts w:ascii="Times New Roman"/>
          <w:b w:val="false"/>
          <w:i w:val="false"/>
          <w:color w:val="000000"/>
          <w:sz w:val="28"/>
        </w:rPr>
        <w:t>
      Ауылдық округтер бюджеттері шығындарының болжамды көлемдерінен жергілікті бюджет бағдарламалары бойынша бюджет қаражатының игерілмеу сомаларын ескеретін өткен жылда қалыптасқан бюджет қаражатының бос қалдықтарының орташа көлемі алып тасталады.</w:t>
      </w:r>
    </w:p>
    <w:bookmarkEnd w:id="16"/>
    <w:bookmarkStart w:name="z23" w:id="17"/>
    <w:p>
      <w:pPr>
        <w:spacing w:after="0"/>
        <w:ind w:left="0"/>
        <w:jc w:val="left"/>
      </w:pPr>
      <w:r>
        <w:rPr>
          <w:rFonts w:ascii="Times New Roman"/>
          <w:b/>
          <w:i w:val="false"/>
          <w:color w:val="000000"/>
        </w:rPr>
        <w:t xml:space="preserve"> 4 тарау. Ауылдық округтер бюджеттерінің ағымдағы шығындарының болжамды көлемін есептеу</w:t>
      </w:r>
    </w:p>
    <w:bookmarkEnd w:id="17"/>
    <w:bookmarkStart w:name="z24" w:id="18"/>
    <w:p>
      <w:pPr>
        <w:spacing w:after="0"/>
        <w:ind w:left="0"/>
        <w:jc w:val="both"/>
      </w:pPr>
      <w:r>
        <w:rPr>
          <w:rFonts w:ascii="Times New Roman"/>
          <w:b w:val="false"/>
          <w:i w:val="false"/>
          <w:color w:val="000000"/>
          <w:sz w:val="28"/>
        </w:rPr>
        <w:t>
      5. Ағымдағы шығындарды есептеу үшін жалпы ауылдық округтер бюджеттері бойынша ағымдағы шығындардың болжамды көлемі айқындалады.</w:t>
      </w:r>
    </w:p>
    <w:bookmarkEnd w:id="18"/>
    <w:bookmarkStart w:name="z25" w:id="19"/>
    <w:p>
      <w:pPr>
        <w:spacing w:after="0"/>
        <w:ind w:left="0"/>
        <w:jc w:val="both"/>
      </w:pPr>
      <w:r>
        <w:rPr>
          <w:rFonts w:ascii="Times New Roman"/>
          <w:b w:val="false"/>
          <w:i w:val="false"/>
          <w:color w:val="000000"/>
          <w:sz w:val="28"/>
        </w:rPr>
        <w:t>
      6. Ауылдық округтер бюджеттердің ағымдағы шығындарының болжамды көлемін айқындау кезінде есепке алынады:</w:t>
      </w:r>
    </w:p>
    <w:bookmarkEnd w:id="19"/>
    <w:bookmarkStart w:name="z26" w:id="20"/>
    <w:p>
      <w:pPr>
        <w:spacing w:after="0"/>
        <w:ind w:left="0"/>
        <w:jc w:val="both"/>
      </w:pPr>
      <w:r>
        <w:rPr>
          <w:rFonts w:ascii="Times New Roman"/>
          <w:b w:val="false"/>
          <w:i w:val="false"/>
          <w:color w:val="000000"/>
          <w:sz w:val="28"/>
        </w:rPr>
        <w:t>
      1) Қарағанды облысының әлеуметтік-экономикалық даму болжамына және қаланың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20"/>
    <w:bookmarkStart w:name="z27" w:id="21"/>
    <w:p>
      <w:pPr>
        <w:spacing w:after="0"/>
        <w:ind w:left="0"/>
        <w:jc w:val="both"/>
      </w:pPr>
      <w:r>
        <w:rPr>
          <w:rFonts w:ascii="Times New Roman"/>
          <w:b w:val="false"/>
          <w:i w:val="false"/>
          <w:color w:val="000000"/>
          <w:sz w:val="28"/>
        </w:rPr>
        <w:t>
      2) ауылдық округтер бюджеттердің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21"/>
    <w:bookmarkStart w:name="z28" w:id="22"/>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2"/>
    <w:bookmarkStart w:name="z29" w:id="23"/>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3"/>
    <w:bookmarkStart w:name="z30" w:id="24"/>
    <w:p>
      <w:pPr>
        <w:spacing w:after="0"/>
        <w:ind w:left="0"/>
        <w:jc w:val="both"/>
      </w:pPr>
      <w:r>
        <w:rPr>
          <w:rFonts w:ascii="Times New Roman"/>
          <w:b w:val="false"/>
          <w:i w:val="false"/>
          <w:color w:val="000000"/>
          <w:sz w:val="28"/>
        </w:rPr>
        <w:t>
      5) ауылдық округтер бюджеттердің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4"/>
    <w:bookmarkStart w:name="z31" w:id="25"/>
    <w:p>
      <w:pPr>
        <w:spacing w:after="0"/>
        <w:ind w:left="0"/>
        <w:jc w:val="both"/>
      </w:pPr>
      <w:r>
        <w:rPr>
          <w:rFonts w:ascii="Times New Roman"/>
          <w:b w:val="false"/>
          <w:i w:val="false"/>
          <w:color w:val="000000"/>
          <w:sz w:val="28"/>
        </w:rPr>
        <w:t>
      7. Ауылдық округтер бюджеттердің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5"/>
    <w:bookmarkStart w:name="z32" w:id="26"/>
    <w:p>
      <w:pPr>
        <w:spacing w:after="0"/>
        <w:ind w:left="0"/>
        <w:jc w:val="both"/>
      </w:pPr>
      <w:r>
        <w:rPr>
          <w:rFonts w:ascii="Times New Roman"/>
          <w:b w:val="false"/>
          <w:i w:val="false"/>
          <w:color w:val="000000"/>
          <w:sz w:val="28"/>
        </w:rPr>
        <w:t xml:space="preserve">
      8. Ауылдық округтер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6"/>
    <w:bookmarkStart w:name="z33" w:id="27"/>
    <w:p>
      <w:pPr>
        <w:spacing w:after="0"/>
        <w:ind w:left="0"/>
        <w:jc w:val="both"/>
      </w:pPr>
      <w:r>
        <w:rPr>
          <w:rFonts w:ascii="Times New Roman"/>
          <w:b w:val="false"/>
          <w:i w:val="false"/>
          <w:color w:val="000000"/>
          <w:sz w:val="28"/>
        </w:rPr>
        <w:t>
      9. Жеке функционалдық кіші топ бойынша жекелеген ауылдық округтер ағымдағы шығындарының есебі мынадай формула бойынша жүргізіледі:</w:t>
      </w:r>
    </w:p>
    <w:bookmarkEnd w:id="27"/>
    <w:bookmarkStart w:name="z3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мұнда:</w:t>
      </w:r>
    </w:p>
    <w:bookmarkEnd w:id="29"/>
    <w:bookmarkStart w:name="z3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 і ауылдық округтер j-функционалдық кіші тобы бойынша ағымдағы есептік шығындары;</w:t>
      </w:r>
    </w:p>
    <w:bookmarkEnd w:id="31"/>
    <w:bookmarkStart w:name="z38" w:id="32"/>
    <w:p>
      <w:pPr>
        <w:spacing w:after="0"/>
        <w:ind w:left="0"/>
        <w:jc w:val="both"/>
      </w:pPr>
      <w:r>
        <w:rPr>
          <w:rFonts w:ascii="Times New Roman"/>
          <w:b w:val="false"/>
          <w:i w:val="false"/>
          <w:color w:val="000000"/>
          <w:sz w:val="28"/>
        </w:rPr>
        <w:t>
      Зj – ауылдық округтер бюджеттеріне j-функционалдық кіші тобы бойынша ағымдағы шығындардың жиынтық болжамды көлемі;</w:t>
      </w:r>
    </w:p>
    <w:bookmarkEnd w:id="32"/>
    <w:bookmarkStart w:name="z39"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 і ауылдық округтер j-функционалдық кіші тобы бойынша мемлекеттік қызметтерді тұтынушылар саны;</w:t>
      </w:r>
    </w:p>
    <w:bookmarkEnd w:id="34"/>
    <w:bookmarkStart w:name="z41"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 і ауылдық округтер j-ші функционалдық кіші топ бойынша орташа облыстық деңгейден мемлекеттік қызметтер көрсету құнындағы айырмашылықтарды негіздейтін объективті факторларды ескеретін коэффициенттер.</w:t>
      </w:r>
    </w:p>
    <w:bookmarkEnd w:id="36"/>
    <w:bookmarkStart w:name="z43" w:id="37"/>
    <w:p>
      <w:pPr>
        <w:spacing w:after="0"/>
        <w:ind w:left="0"/>
        <w:jc w:val="both"/>
      </w:pPr>
      <w:r>
        <w:rPr>
          <w:rFonts w:ascii="Times New Roman"/>
          <w:b w:val="false"/>
          <w:i w:val="false"/>
          <w:color w:val="000000"/>
          <w:sz w:val="28"/>
        </w:rPr>
        <w:t xml:space="preserve">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 </w:t>
      </w:r>
    </w:p>
    <w:bookmarkEnd w:id="37"/>
    <w:bookmarkStart w:name="z44" w:id="38"/>
    <w:p>
      <w:pPr>
        <w:spacing w:after="0"/>
        <w:ind w:left="0"/>
        <w:jc w:val="both"/>
      </w:pPr>
      <w:r>
        <w:rPr>
          <w:rFonts w:ascii="Times New Roman"/>
          <w:b w:val="false"/>
          <w:i w:val="false"/>
          <w:color w:val="000000"/>
          <w:sz w:val="28"/>
        </w:rPr>
        <w:t>
      1) ауылдық жердегі жұмысы үшін үстемеақыны есепке алу коэффициенті:</w:t>
      </w:r>
    </w:p>
    <w:bookmarkEnd w:id="38"/>
    <w:bookmarkStart w:name="z4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w:t>
      </w:r>
    </w:p>
    <w:bookmarkEnd w:id="40"/>
    <w:bookmarkStart w:name="z47" w:id="41"/>
    <w:p>
      <w:pPr>
        <w:spacing w:after="0"/>
        <w:ind w:left="0"/>
        <w:jc w:val="both"/>
      </w:pPr>
      <w:r>
        <w:rPr>
          <w:rFonts w:ascii="Times New Roman"/>
          <w:b w:val="false"/>
          <w:i w:val="false"/>
          <w:color w:val="000000"/>
          <w:sz w:val="28"/>
        </w:rPr>
        <w:t>
      мұнда:</w:t>
      </w:r>
    </w:p>
    <w:bookmarkEnd w:id="41"/>
    <w:bookmarkStart w:name="z48" w:id="42"/>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ауыл</w:t>
      </w:r>
      <w:r>
        <w:rPr>
          <w:rFonts w:ascii="Times New Roman"/>
          <w:b w:val="false"/>
          <w:i w:val="false"/>
          <w:color w:val="000000"/>
          <w:sz w:val="28"/>
        </w:rPr>
        <w:t xml:space="preserve"> – i- ауылдық округтің ауыл халқы санының болжамы;</w:t>
      </w:r>
    </w:p>
    <w:bookmarkEnd w:id="42"/>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 j-функционалдық кіші топ бойынша (барлық , ауылдық округтер бойынша жиынтық сомада) ағымдағы шығындардың жалпы көлеміндегі жалақының үлесі.</w:t>
      </w:r>
    </w:p>
    <w:bookmarkEnd w:id="44"/>
    <w:bookmarkStart w:name="z51" w:id="45"/>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45"/>
    <w:bookmarkStart w:name="z52" w:id="46"/>
    <w:p>
      <w:pPr>
        <w:spacing w:after="0"/>
        <w:ind w:left="0"/>
        <w:jc w:val="both"/>
      </w:pPr>
      <w:r>
        <w:rPr>
          <w:rFonts w:ascii="Times New Roman"/>
          <w:b w:val="false"/>
          <w:i w:val="false"/>
          <w:color w:val="000000"/>
          <w:sz w:val="28"/>
        </w:rPr>
        <w:t>
      2) кедейлікті есепке алу коэффициенті (табысы күнкөріс деңгейінен төмен адамдардың үлесі негізінде):</w:t>
      </w:r>
    </w:p>
    <w:bookmarkEnd w:id="46"/>
    <w:bookmarkStart w:name="z5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мұнда:</w:t>
      </w:r>
    </w:p>
    <w:bookmarkEnd w:id="48"/>
    <w:bookmarkStart w:name="z55" w:id="49"/>
    <w:p>
      <w:pPr>
        <w:spacing w:after="0"/>
        <w:ind w:left="0"/>
        <w:jc w:val="both"/>
      </w:pPr>
      <w:r>
        <w:rPr>
          <w:rFonts w:ascii="Times New Roman"/>
          <w:b w:val="false"/>
          <w:i w:val="false"/>
          <w:color w:val="000000"/>
          <w:sz w:val="28"/>
        </w:rPr>
        <w:t>
      bi – і ауылдық округтің жалпы халық саны ішінде табысы ең төменгі күнкөріс деңгейінің шамасынан төмен халықтың үлесі.</w:t>
      </w:r>
    </w:p>
    <w:bookmarkEnd w:id="49"/>
    <w:bookmarkStart w:name="z56" w:id="50"/>
    <w:p>
      <w:pPr>
        <w:spacing w:after="0"/>
        <w:ind w:left="0"/>
        <w:jc w:val="both"/>
      </w:pPr>
      <w:r>
        <w:rPr>
          <w:rFonts w:ascii="Times New Roman"/>
          <w:b w:val="false"/>
          <w:i w:val="false"/>
          <w:color w:val="000000"/>
          <w:sz w:val="28"/>
        </w:rPr>
        <w:t>
      Кедейлікті есепке алу коэффициенті ауылдық округтер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50"/>
    <w:bookmarkStart w:name="z57" w:id="51"/>
    <w:p>
      <w:pPr>
        <w:spacing w:after="0"/>
        <w:ind w:left="0"/>
        <w:jc w:val="left"/>
      </w:pPr>
      <w:r>
        <w:rPr>
          <w:rFonts w:ascii="Times New Roman"/>
          <w:b/>
          <w:i w:val="false"/>
          <w:color w:val="000000"/>
        </w:rPr>
        <w:t xml:space="preserve"> 5 тарау. Ауылдық округтер бюджеттерінің бюджеттік даму бағдарламалары бойынша шығындардың болжамды көлемін есептеу</w:t>
      </w:r>
    </w:p>
    <w:bookmarkEnd w:id="51"/>
    <w:bookmarkStart w:name="z58" w:id="52"/>
    <w:p>
      <w:pPr>
        <w:spacing w:after="0"/>
        <w:ind w:left="0"/>
        <w:jc w:val="both"/>
      </w:pPr>
      <w:r>
        <w:rPr>
          <w:rFonts w:ascii="Times New Roman"/>
          <w:b w:val="false"/>
          <w:i w:val="false"/>
          <w:color w:val="000000"/>
          <w:sz w:val="28"/>
        </w:rPr>
        <w:t>
      11. Бюджеттік даму бағдарламалары бойынша шығындарды қаржыландыру үшін көзделетін қаражаттың болжамды көлемі ауылдық округтердің ағымдағы шығындарының болжамды көлеміне және кірістерінің болжамды көлеміне пайыздық қатынаста жылдар бөлінісінде айқындалады.</w:t>
      </w:r>
    </w:p>
    <w:bookmarkEnd w:id="52"/>
    <w:bookmarkStart w:name="z59" w:id="53"/>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округтер бойынша жеке мына формула бойынша жүргізіледі:</w:t>
      </w:r>
    </w:p>
    <w:bookmarkEnd w:id="53"/>
    <w:bookmarkStart w:name="z60" w:id="54"/>
    <w:p>
      <w:pPr>
        <w:spacing w:after="0"/>
        <w:ind w:left="0"/>
        <w:jc w:val="both"/>
      </w:pPr>
      <w:r>
        <w:rPr>
          <w:rFonts w:ascii="Times New Roman"/>
          <w:b w:val="false"/>
          <w:i w:val="false"/>
          <w:color w:val="000000"/>
          <w:sz w:val="28"/>
        </w:rPr>
        <w:t>
      БДБШі = АШi* k1* k2, мұнда:</w:t>
      </w:r>
    </w:p>
    <w:bookmarkEnd w:id="54"/>
    <w:bookmarkStart w:name="z61" w:id="55"/>
    <w:p>
      <w:pPr>
        <w:spacing w:after="0"/>
        <w:ind w:left="0"/>
        <w:jc w:val="both"/>
      </w:pPr>
      <w:r>
        <w:rPr>
          <w:rFonts w:ascii="Times New Roman"/>
          <w:b w:val="false"/>
          <w:i w:val="false"/>
          <w:color w:val="000000"/>
          <w:sz w:val="28"/>
        </w:rPr>
        <w:t>
      БДБШі – і- облысының, республикалық маңызы бар қаланың, астананың бюджеттік даму бағдарламалары бойынша есеп-қисап шығындары;</w:t>
      </w:r>
    </w:p>
    <w:bookmarkEnd w:id="55"/>
    <w:bookmarkStart w:name="z62" w:id="56"/>
    <w:p>
      <w:pPr>
        <w:spacing w:after="0"/>
        <w:ind w:left="0"/>
        <w:jc w:val="both"/>
      </w:pPr>
      <w:r>
        <w:rPr>
          <w:rFonts w:ascii="Times New Roman"/>
          <w:b w:val="false"/>
          <w:i w:val="false"/>
          <w:color w:val="000000"/>
          <w:sz w:val="28"/>
        </w:rPr>
        <w:t>
      АШi – і-облысының, республикалық маңызы бар қаланың, астананың ағымдағы шығындары;</w:t>
      </w:r>
    </w:p>
    <w:bookmarkEnd w:id="56"/>
    <w:bookmarkStart w:name="z63" w:id="57"/>
    <w:p>
      <w:pPr>
        <w:spacing w:after="0"/>
        <w:ind w:left="0"/>
        <w:jc w:val="both"/>
      </w:pPr>
      <w:r>
        <w:rPr>
          <w:rFonts w:ascii="Times New Roman"/>
          <w:b w:val="false"/>
          <w:i w:val="false"/>
          <w:color w:val="000000"/>
          <w:sz w:val="28"/>
        </w:rPr>
        <w:t>
      k1 – бюджеттік даму бағдарламалары бойынша шығындардың ағымдағы шығындардың жалпы көлеміне пайыздық қатынасының шамасы.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 бюджеттерінің</w:t>
            </w:r>
            <w:r>
              <w:br/>
            </w:r>
            <w:r>
              <w:rPr>
                <w:rFonts w:ascii="Times New Roman"/>
                <w:b w:val="false"/>
                <w:i w:val="false"/>
                <w:color w:val="000000"/>
                <w:sz w:val="20"/>
              </w:rPr>
              <w:t>кірістері мен шығындарының</w:t>
            </w:r>
            <w:r>
              <w:br/>
            </w:r>
            <w:r>
              <w:rPr>
                <w:rFonts w:ascii="Times New Roman"/>
                <w:b w:val="false"/>
                <w:i w:val="false"/>
                <w:color w:val="000000"/>
                <w:sz w:val="20"/>
              </w:rPr>
              <w:t>болжамды көлемін есептеу</w:t>
            </w:r>
            <w:r>
              <w:br/>
            </w:r>
            <w:r>
              <w:rPr>
                <w:rFonts w:ascii="Times New Roman"/>
                <w:b w:val="false"/>
                <w:i w:val="false"/>
                <w:color w:val="000000"/>
                <w:sz w:val="20"/>
              </w:rPr>
              <w:t>Тәртібіне қосымша</w:t>
            </w:r>
          </w:p>
        </w:tc>
      </w:tr>
    </w:tbl>
    <w:bookmarkStart w:name="z65" w:id="58"/>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048"/>
        <w:gridCol w:w="5459"/>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 (табысы күнкөріс деңгейінен төмен адамдар үлесінің негізінде); ауылдық жерлердегі жұмыс үшін үстемеақы;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ауылдық жерлердегі жұмыс үшін үстемеақы;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күтіп-ұстау;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