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f965" w14:textId="a1cf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2020 жылғы 29 желтоқсандағы № 57/486 "2021-2023 жылдарға арналған ауылдық округтер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2021 жылғы 29 қыркүйектегі № 11/95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"2021-2023 жылдарға арналған ауылдық округтер бюджеті туралы" 2020 жылғы 29 желтоқсандағы № 57/486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22017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88442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3848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84570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95988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7546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7546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7546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арналған Талап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36550 мың теңге,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1175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776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34599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37792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1242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1242 мың теңге, оның ішінде: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1242 мың теңге.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Сарыкеңгір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35344 мың теңге, 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339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609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34396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35791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447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447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447 мың теңге.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Кеңгір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 №11/95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Талап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 №11/95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Сарыкеңгір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 №11/95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№57/486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бюджеттен ауылдық округтерінің бюджетіне берілетін ағымдағы нысаналы трансферттер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Әуезов көшесі бойында асфальтты тротуарды төсеуге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Мира көшесінен Әуезов көшесіне дейін асфальтты тротуарды төсеуге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Сәтбаев көшесі бойында балалар алаңын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Пушкин көшесі бойында спорттық сауықтыру алаңын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Молодежная көшесінен Сәтбаев қаласының трассасына дейін жарық тіректерін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ауылының үйінділерін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жүйесін енгізуге, барлығы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