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9e97" w14:textId="e099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ауылдық округтерінің жергілікті қоғамдастық жиналысының регламентін бекіту туралы Қордай аудандық мәслихатының 2018 жылғы 12 қыркүйектегі №37-3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2021 жылғы 5 қазандағы № 14-4 шешімі. Күші жойылды - Жамбыл облысы Қордай ауданы мәслихатының 2023 жылғы 5 мамырдағы №2-6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Қордай ауданы мәслихатының 05.05.2023 </w:t>
      </w:r>
      <w:r>
        <w:rPr>
          <w:rFonts w:ascii="Times New Roman"/>
          <w:b w:val="false"/>
          <w:i w:val="false"/>
          <w:color w:val="ff0000"/>
          <w:sz w:val="28"/>
        </w:rPr>
        <w:t>№2-6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өзгерістер енгізу туралы" Қазақстан Республикасы Ұлттық экономика министрінің 2021 жылғы 21 маусымдағы № 65 бұйрығына сәйкес Қордай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Қордай ауданының ауылдық округтерінің жергілікті қоғамдастық жиналысының регламентін бекіту туралы Қордай аудандық мәслихатының 2018 жылғы 12 қыркүйектегі №37-3 шешіміне (Нормативтік құқықтық актілерді мемлекеттік тіркеу тізілімінде </w:t>
      </w:r>
      <w:r>
        <w:rPr>
          <w:rFonts w:ascii="Times New Roman"/>
          <w:b w:val="false"/>
          <w:i w:val="false"/>
          <w:color w:val="000000"/>
          <w:sz w:val="28"/>
        </w:rPr>
        <w:t>№ 3953</w:t>
      </w:r>
      <w:r>
        <w:rPr>
          <w:rFonts w:ascii="Times New Roman"/>
          <w:b w:val="false"/>
          <w:i w:val="false"/>
          <w:color w:val="000000"/>
          <w:sz w:val="28"/>
        </w:rPr>
        <w:t xml:space="preserve">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Қордай ауданы ауылдық округтерінің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"1. Осы Қордай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№295 бұйрығына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енгізу туралы" Қазақстан Республикасы Ұлттық экономика министрінің 2021 жылғы 21 маусымдағы № 65 бұйрығы. Қазақстан Республикасының Әділет министрлігінде 2021 жылғы 26 маусымда </w:t>
      </w:r>
      <w:r>
        <w:rPr>
          <w:rFonts w:ascii="Times New Roman"/>
          <w:b w:val="false"/>
          <w:i w:val="false"/>
          <w:color w:val="000000"/>
          <w:sz w:val="28"/>
        </w:rPr>
        <w:t>№ 23187</w:t>
      </w:r>
      <w:r>
        <w:rPr>
          <w:rFonts w:ascii="Times New Roman"/>
          <w:b w:val="false"/>
          <w:i w:val="false"/>
          <w:color w:val="000000"/>
          <w:sz w:val="28"/>
        </w:rPr>
        <w:t xml:space="preserve"> болып тіркелді)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мынадай редакцияда жазылсын:</w:t>
      </w:r>
    </w:p>
    <w:bookmarkStart w:name="z13"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4"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5" w:id="6"/>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6"/>
    <w:bookmarkStart w:name="z16"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7"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8"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9"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20"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21" w:id="12"/>
    <w:p>
      <w:pPr>
        <w:spacing w:after="0"/>
        <w:ind w:left="0"/>
        <w:jc w:val="both"/>
      </w:pPr>
      <w:r>
        <w:rPr>
          <w:rFonts w:ascii="Times New Roman"/>
          <w:b w:val="false"/>
          <w:i w:val="false"/>
          <w:color w:val="000000"/>
          <w:sz w:val="28"/>
        </w:rPr>
        <w:t xml:space="preserve">
      ауылдық округ әкіміне кандидат ретінде тіркеу үшін Қордай аудандық сайлау комиссиясына одан әрі енгізу үшін Қордай ауданының әкімінің ауылдық округ әкімі лауазымына ұсынған кандидатураларын келісу; </w:t>
      </w:r>
    </w:p>
    <w:bookmarkEnd w:id="12"/>
    <w:bookmarkStart w:name="z22"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3"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4" w:id="15"/>
    <w:p>
      <w:pPr>
        <w:spacing w:after="0"/>
        <w:ind w:left="0"/>
        <w:jc w:val="both"/>
      </w:pPr>
      <w:r>
        <w:rPr>
          <w:rFonts w:ascii="Times New Roman"/>
          <w:b w:val="false"/>
          <w:i w:val="false"/>
          <w:color w:val="000000"/>
          <w:sz w:val="28"/>
        </w:rPr>
        <w:t xml:space="preserve">
      жергілікті қоғамдастықтың басқа да ағымдағы мәселелері.";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мынадай редакцияда жазылсын:</w:t>
      </w:r>
    </w:p>
    <w:bookmarkStart w:name="z26" w:id="16"/>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7"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және </w:t>
      </w:r>
      <w:r>
        <w:rPr>
          <w:rFonts w:ascii="Times New Roman"/>
          <w:b w:val="false"/>
          <w:i w:val="false"/>
          <w:color w:val="000000"/>
          <w:sz w:val="28"/>
        </w:rPr>
        <w:t>13-тармақтар</w:t>
      </w:r>
      <w:r>
        <w:rPr>
          <w:rFonts w:ascii="Times New Roman"/>
          <w:b w:val="false"/>
          <w:i w:val="false"/>
          <w:color w:val="000000"/>
          <w:sz w:val="28"/>
        </w:rPr>
        <w:t> мынадай редакцияда жазылсын:</w:t>
      </w:r>
    </w:p>
    <w:bookmarkStart w:name="z29"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30"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31"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32"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3"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4"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5" w:id="24"/>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24"/>
    <w:bookmarkStart w:name="z36"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7"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8"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Қордай аудандық мәслихатының қарауына беріледі.</w:t>
      </w:r>
    </w:p>
    <w:bookmarkEnd w:id="27"/>
    <w:bookmarkStart w:name="z39"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40" w:id="29"/>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29"/>
    <w:bookmarkStart w:name="z41" w:id="30"/>
    <w:p>
      <w:pPr>
        <w:spacing w:after="0"/>
        <w:ind w:left="0"/>
        <w:jc w:val="both"/>
      </w:pPr>
      <w:r>
        <w:rPr>
          <w:rFonts w:ascii="Times New Roman"/>
          <w:b w:val="false"/>
          <w:i w:val="false"/>
          <w:color w:val="000000"/>
          <w:sz w:val="28"/>
        </w:rPr>
        <w:t xml:space="preserve">
      Ауылдық округ әкімінің келіспеушілігін тудырған мәселелерді шешу мүмкін болмаған жағдайда, мәселені Қордай ауданының әкімі Қордай аудандық мәслихатының отырысында алдын ала талқылаудан соң шешеді.". </w:t>
      </w:r>
    </w:p>
    <w:bookmarkEnd w:id="30"/>
    <w:bookmarkStart w:name="z42" w:id="31"/>
    <w:p>
      <w:pPr>
        <w:spacing w:after="0"/>
        <w:ind w:left="0"/>
        <w:jc w:val="both"/>
      </w:pPr>
      <w:r>
        <w:rPr>
          <w:rFonts w:ascii="Times New Roman"/>
          <w:b w:val="false"/>
          <w:i w:val="false"/>
          <w:color w:val="000000"/>
          <w:sz w:val="28"/>
        </w:rPr>
        <w:t>
      2. Осы шешімнің орындалуына бақылау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31"/>
    <w:bookmarkStart w:name="z43" w:id="3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