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17d9" w14:textId="0691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агенттігіне, оның аумақтық органдары мен мамандандырылған мемлекеттік мекемесіне көлік қызметін көрсетуге арналған арнайы көлік құралдарының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29 қазандағы № 317-НҚ бұйрығы. Күші жойылды - Қазақстан Республикасы Қаржылық мониторинг агенттігі Төрағасының 2024 жылғы 2 сәуірдегі № 93-НҚ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02.04.2024 </w:t>
      </w:r>
      <w:r>
        <w:rPr>
          <w:rFonts w:ascii="Times New Roman"/>
          <w:b w:val="false"/>
          <w:i w:val="false"/>
          <w:color w:val="ff0000"/>
          <w:sz w:val="28"/>
        </w:rPr>
        <w:t>№ 93-НҚ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БҰЙЫРАМЫН:</w:t>
      </w:r>
    </w:p>
    <w:bookmarkStart w:name="z0" w:id="0"/>
    <w:p>
      <w:pPr>
        <w:spacing w:after="0"/>
        <w:ind w:left="0"/>
        <w:jc w:val="both"/>
      </w:pPr>
      <w:r>
        <w:rPr>
          <w:rFonts w:ascii="Times New Roman"/>
          <w:b w:val="false"/>
          <w:i w:val="false"/>
          <w:color w:val="000000"/>
          <w:sz w:val="28"/>
        </w:rPr>
        <w:t xml:space="preserve">
      1. Қоса беріліп отырған Қазақстан Республикасының Қаржылық мониторинг агенттігіне, оның аумақтық органдары мен мамандандырылған мемлекеттік мекемесіне көлік қызметін көрсетуге арналған арнайы көлік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Қазақстан Республикасы Қаржылық мониторинг агенттігінің Әкімшілік департаменті заңнамада белгіленген тәртіпте:</w:t>
      </w:r>
    </w:p>
    <w:bookmarkEnd w:id="1"/>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интернет-ресурсында орналастыруды қамтамасыз етсін.</w:t>
      </w:r>
    </w:p>
    <w:bookmarkStart w:name="z2" w:id="2"/>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Қаржылық мониторинг агенттігі Аппаратының басшысы Ғ.А. Садырбековке жүктелсін.</w:t>
      </w:r>
    </w:p>
    <w:bookmarkEnd w:id="2"/>
    <w:bookmarkStart w:name="z3"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w:t>
      </w:r>
    </w:p>
    <w:p>
      <w:pPr>
        <w:spacing w:after="0"/>
        <w:ind w:left="0"/>
        <w:jc w:val="both"/>
      </w:pPr>
      <w:r>
        <w:rPr>
          <w:rFonts w:ascii="Times New Roman"/>
          <w:b w:val="false"/>
          <w:i w:val="false"/>
          <w:color w:val="000000"/>
          <w:sz w:val="28"/>
        </w:rPr>
        <w:t xml:space="preserve">            Қаржы министрі</w:t>
      </w:r>
    </w:p>
    <w:p>
      <w:pPr>
        <w:spacing w:after="0"/>
        <w:ind w:left="0"/>
        <w:jc w:val="both"/>
      </w:pPr>
      <w:r>
        <w:rPr>
          <w:rFonts w:ascii="Times New Roman"/>
          <w:b w:val="false"/>
          <w:i w:val="false"/>
          <w:color w:val="000000"/>
          <w:sz w:val="28"/>
        </w:rPr>
        <w:t xml:space="preserve">            __________________Е. Жамаубаев </w:t>
      </w:r>
    </w:p>
    <w:p>
      <w:pPr>
        <w:spacing w:after="0"/>
        <w:ind w:left="0"/>
        <w:jc w:val="both"/>
      </w:pPr>
      <w:r>
        <w:rPr>
          <w:rFonts w:ascii="Times New Roman"/>
          <w:b w:val="false"/>
          <w:i w:val="false"/>
          <w:color w:val="000000"/>
          <w:sz w:val="28"/>
        </w:rPr>
        <w:t xml:space="preserve">            2021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 xml:space="preserve">Төрағасының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қазандағы</w:t>
            </w:r>
            <w:r>
              <w:br/>
            </w:r>
            <w:r>
              <w:rPr>
                <w:rFonts w:ascii="Times New Roman"/>
                <w:b w:val="false"/>
                <w:i w:val="false"/>
                <w:color w:val="000000"/>
                <w:sz w:val="20"/>
              </w:rPr>
              <w:t>№ 317 бұйрығымен</w:t>
            </w:r>
            <w:r>
              <w:br/>
            </w:r>
            <w:r>
              <w:rPr>
                <w:rFonts w:ascii="Times New Roman"/>
                <w:b w:val="false"/>
                <w:i w:val="false"/>
                <w:color w:val="000000"/>
                <w:sz w:val="20"/>
              </w:rPr>
              <w:t xml:space="preserve"> бекітілген</w:t>
            </w:r>
          </w:p>
        </w:tc>
      </w:tr>
    </w:tbl>
    <w:bookmarkStart w:name="z4" w:id="4"/>
    <w:p>
      <w:pPr>
        <w:spacing w:after="0"/>
        <w:ind w:left="0"/>
        <w:jc w:val="left"/>
      </w:pPr>
      <w:r>
        <w:rPr>
          <w:rFonts w:ascii="Times New Roman"/>
          <w:b/>
          <w:i w:val="false"/>
          <w:color w:val="000000"/>
        </w:rPr>
        <w:t xml:space="preserve"> Қазақстан Республикасының Қаржылық мониторинг агенттігіне, оның аумақтық органдары мен мамандандырылған мемлекеттік мекемесіне көлік қызметін көрсетуге арналған арнайы көлік құралдарының заттай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пайдалануға құқығы бар құрылымдық бөлімшенің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заттай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автобустарының шассилерінде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 жүру лимиті айына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60 штаттық бірлікке дейін облыстар, республикалық маңызы бар қалалар және астана бойынша Экономикалық </w:t>
            </w:r>
          </w:p>
          <w:p>
            <w:pPr>
              <w:spacing w:after="20"/>
              <w:ind w:left="20"/>
              <w:jc w:val="both"/>
            </w:pPr>
            <w:r>
              <w:rPr>
                <w:rFonts w:ascii="Times New Roman"/>
                <w:b w:val="false"/>
                <w:i w:val="false"/>
                <w:color w:val="000000"/>
                <w:sz w:val="20"/>
              </w:rPr>
              <w:t>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80 штаттық бірлікке дейін облыстар, республикалық маңызы бар қалалар және астана бойынша Экономикалық тергеп-тексеру департаменттері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80 штаттық бірліктен астам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Кинологиялық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жеңіл, жүк автомобильдерінің және жолаушылар автобустары мен шағын автобустардың шассиіндегі қозғалтқыш көлемі автомобиль моделіне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