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8b0f" w14:textId="3898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30 қыркүйектегі № 1002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бағдарламалар әкімшісі бойынша:</w:t>
      </w:r>
    </w:p>
    <w:p>
      <w:pPr>
        <w:spacing w:after="0"/>
        <w:ind w:left="0"/>
        <w:jc w:val="both"/>
      </w:pPr>
      <w:r>
        <w:rPr>
          <w:rFonts w:ascii="Times New Roman"/>
          <w:b w:val="false"/>
          <w:i w:val="false"/>
          <w:color w:val="000000"/>
          <w:sz w:val="28"/>
        </w:rPr>
        <w:t>
      001 "Экология, геология және табиғи ресурстар саласындағы қызметті үйлестіру бойынша көрсететін қызметтер" бюджеттік бағдарлама бойынша:</w:t>
      </w:r>
    </w:p>
    <w:p>
      <w:pPr>
        <w:spacing w:after="0"/>
        <w:ind w:left="0"/>
        <w:jc w:val="both"/>
      </w:pPr>
      <w:r>
        <w:rPr>
          <w:rFonts w:ascii="Times New Roman"/>
          <w:b w:val="false"/>
          <w:i w:val="false"/>
          <w:color w:val="000000"/>
          <w:sz w:val="28"/>
        </w:rPr>
        <w:t>
      106 "Қазақстан Республикасы Экология, геология және табиғи ресурстар министрлігінің ведомстволық бағынысты ұйымдардың күрделі шығыстары" бюджеттік кіші бағдарламасының атауы мынадай редакцияда жазылсын:</w:t>
      </w:r>
    </w:p>
    <w:p>
      <w:pPr>
        <w:spacing w:after="0"/>
        <w:ind w:left="0"/>
        <w:jc w:val="both"/>
      </w:pPr>
      <w:r>
        <w:rPr>
          <w:rFonts w:ascii="Times New Roman"/>
          <w:b w:val="false"/>
          <w:i w:val="false"/>
          <w:color w:val="000000"/>
          <w:sz w:val="28"/>
        </w:rPr>
        <w:t>
      "106 Республикалық бюджет қаражаты есебінен Қазақстан Республикасы Экология, геология және табиғи ресурстар министрлігінің ведомстволық бағынысты ұйымдардың күрделі шығыстары";</w:t>
      </w:r>
    </w:p>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 бюджеттік бағдарлама бойынша:</w:t>
      </w:r>
    </w:p>
    <w:bookmarkStart w:name="z4" w:id="3"/>
    <w:p>
      <w:pPr>
        <w:spacing w:after="0"/>
        <w:ind w:left="0"/>
        <w:jc w:val="both"/>
      </w:pPr>
      <w:r>
        <w:rPr>
          <w:rFonts w:ascii="Times New Roman"/>
          <w:b w:val="false"/>
          <w:i w:val="false"/>
          <w:color w:val="000000"/>
          <w:sz w:val="28"/>
        </w:rPr>
        <w:t>
      мынадай мазмұндағы 042 бюджеттік кіші бағдарламамен толықтырылсын:</w:t>
      </w:r>
    </w:p>
    <w:bookmarkEnd w:id="3"/>
    <w:p>
      <w:pPr>
        <w:spacing w:after="0"/>
        <w:ind w:left="0"/>
        <w:jc w:val="both"/>
      </w:pPr>
      <w:r>
        <w:rPr>
          <w:rFonts w:ascii="Times New Roman"/>
          <w:b w:val="false"/>
          <w:i w:val="false"/>
          <w:color w:val="000000"/>
          <w:sz w:val="28"/>
        </w:rPr>
        <w:t>
      "042 Республикалық бюджеттен жалпы сипаттағы мемлекеттiк қызметтеріне берілетін субвенциялар";</w:t>
      </w:r>
    </w:p>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p>
      <w:pPr>
        <w:spacing w:after="0"/>
        <w:ind w:left="0"/>
        <w:jc w:val="both"/>
      </w:pPr>
      <w:r>
        <w:rPr>
          <w:rFonts w:ascii="Times New Roman"/>
          <w:b w:val="false"/>
          <w:i w:val="false"/>
          <w:color w:val="000000"/>
          <w:sz w:val="28"/>
        </w:rPr>
        <w:t>
      2 "Спорт" функционалдық кіші тобында:</w:t>
      </w:r>
    </w:p>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бағдарламалар әкімшісі бойынша:</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 бюджеттік бағдарлама бойынша:</w:t>
      </w:r>
    </w:p>
    <w:bookmarkStart w:name="z5" w:id="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9 "Басқалар" функционалдық кіші тобында:</w:t>
      </w:r>
    </w:p>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 бюджеттік бағдарлама бойынша:</w:t>
      </w:r>
    </w:p>
    <w:bookmarkStart w:name="z6" w:id="5"/>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5"/>
    <w:p>
      <w:pPr>
        <w:spacing w:after="0"/>
        <w:ind w:left="0"/>
        <w:jc w:val="both"/>
      </w:pPr>
      <w:r>
        <w:rPr>
          <w:rFonts w:ascii="Times New Roman"/>
          <w:b w:val="false"/>
          <w:i w:val="false"/>
          <w:color w:val="000000"/>
          <w:sz w:val="28"/>
        </w:rPr>
        <w:t>
      "005 Ішкі қарыздар есебінен";</w:t>
      </w:r>
    </w:p>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"085 Шағын және моноқалаларда бюджеттік инвестициялық жобаларды іске асыру";</w:t>
      </w:r>
    </w:p>
    <w:bookmarkStart w:name="z7" w:id="6"/>
    <w:p>
      <w:pPr>
        <w:spacing w:after="0"/>
        <w:ind w:left="0"/>
        <w:jc w:val="both"/>
      </w:pPr>
      <w:r>
        <w:rPr>
          <w:rFonts w:ascii="Times New Roman"/>
          <w:b w:val="false"/>
          <w:i w:val="false"/>
          <w:color w:val="000000"/>
          <w:sz w:val="28"/>
        </w:rPr>
        <w:t>
      мынадай мазмұндағы 032 және 048 бюджеттік кіші бағдарламалармен толықтырылсын:</w:t>
      </w:r>
    </w:p>
    <w:bookmarkEnd w:id="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w:t>
      </w:r>
    </w:p>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"085 Шағын және моноқалаларда бюджеттік инвестициялық жобаларды іске асыру";</w:t>
      </w:r>
    </w:p>
    <w:bookmarkStart w:name="z8" w:id="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7"/>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487 "Ауданның (облыстық маңызы бар қаланың) тұрғын үй-коммуналдық шаруашылық және тұрғын үй инспекциясы бөлімі" және 490 "Ауданның (облыстық маңызы бар қаланың) коммуналдық шаруашылығы, жолаушылар көлігі және автомобиль жолдары бөлімі" бюджеттік бағдарламалар әкімшілері бойынша:</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"085 Шағын және моноқалаларда бюджеттік инвестициялық жобаларды іске асыру";</w:t>
      </w:r>
    </w:p>
    <w:bookmarkStart w:name="z9" w:id="8"/>
    <w:p>
      <w:pPr>
        <w:spacing w:after="0"/>
        <w:ind w:left="0"/>
        <w:jc w:val="both"/>
      </w:pPr>
      <w:r>
        <w:rPr>
          <w:rFonts w:ascii="Times New Roman"/>
          <w:b w:val="false"/>
          <w:i w:val="false"/>
          <w:color w:val="000000"/>
          <w:sz w:val="28"/>
        </w:rPr>
        <w:t>
      мынадай мазмұндағы 032 және 048 бюджеттік кіші бағдарламалармен толықтырылсын:</w:t>
      </w:r>
    </w:p>
    <w:bookmarkEnd w:id="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"085 Шағын және моноқалаларда бюджеттік инвестициялық жобаларды іске асыру";</w:t>
      </w:r>
    </w:p>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496 "Ауданның (облыстық маңызы бар қаланың) тұрғын үй инспекциясы және коммуналдық шаруашылық бөлімі" және 497 "Ауданның (облыстық маңызы бар қаланың) тұрғын үй- коммуналдық шаруашылық бөлімі" бюджеттік бағдарламалар әкімшілері бойынша:</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"085 Шағын және моноқалаларда бюджеттік инвестициялық жобаларды іске асыру";</w:t>
      </w:r>
    </w:p>
    <w:bookmarkStart w:name="z10" w:id="9"/>
    <w:p>
      <w:pPr>
        <w:spacing w:after="0"/>
        <w:ind w:left="0"/>
        <w:jc w:val="both"/>
      </w:pPr>
      <w:r>
        <w:rPr>
          <w:rFonts w:ascii="Times New Roman"/>
          <w:b w:val="false"/>
          <w:i w:val="false"/>
          <w:color w:val="000000"/>
          <w:sz w:val="28"/>
        </w:rPr>
        <w:t>
      мынадай мазмұндағы 032 және 048 бюджеттік кіші бағдарламалармен толықтырылсын:</w:t>
      </w:r>
    </w:p>
    <w:bookmarkEnd w:id="9"/>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w:t>
      </w:r>
    </w:p>
    <w:bookmarkStart w:name="z11" w:id="1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10"/>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12"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