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2f77" w14:textId="7ac2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2021 жылғы 7 қазандағы № 14-1 шешімі. Күші жойылды - Жетісу облысы Көксу аудандық мәслихатының 2024 жылғы 3 шілдедегі № 27-114 шешіммен</w:t>
      </w:r>
    </w:p>
    <w:p>
      <w:pPr>
        <w:spacing w:after="0"/>
        <w:ind w:left="0"/>
        <w:jc w:val="both"/>
      </w:pPr>
      <w:r>
        <w:rPr>
          <w:rFonts w:ascii="Times New Roman"/>
          <w:b w:val="false"/>
          <w:i w:val="false"/>
          <w:color w:val="ff0000"/>
          <w:sz w:val="28"/>
        </w:rPr>
        <w:t xml:space="preserve">
      Ескерту. Күші жойылды - Жетісу облысы Көксу аудандық мәслихатының 03.07.2024 </w:t>
      </w:r>
      <w:r>
        <w:rPr>
          <w:rFonts w:ascii="Times New Roman"/>
          <w:b w:val="false"/>
          <w:i w:val="false"/>
          <w:color w:val="ff0000"/>
          <w:sz w:val="28"/>
        </w:rPr>
        <w:t>№ 27-114</w:t>
      </w:r>
      <w:r>
        <w:rPr>
          <w:rFonts w:ascii="Times New Roman"/>
          <w:b w:val="false"/>
          <w:i w:val="false"/>
          <w:color w:val="ff0000"/>
          <w:sz w:val="28"/>
        </w:rPr>
        <w:t xml:space="preserve"> шешіммен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Көксу ауданы мәслихаты ШЕШТІ:</w:t>
      </w:r>
    </w:p>
    <w:bookmarkEnd w:id="0"/>
    <w:bookmarkStart w:name="z8" w:id="1"/>
    <w:p>
      <w:pPr>
        <w:spacing w:after="0"/>
        <w:ind w:left="0"/>
        <w:jc w:val="both"/>
      </w:pPr>
      <w:r>
        <w:rPr>
          <w:rFonts w:ascii="Times New Roman"/>
          <w:b w:val="false"/>
          <w:i w:val="false"/>
          <w:color w:val="000000"/>
          <w:sz w:val="28"/>
        </w:rPr>
        <w:t>
      1. Көксу ауданының ауылдық округтерінің жергілікті қоғамдастық жиналыстарының регламенттері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Көксу ауданы мәслихатының "Көксу ауданының ауылдық округтерінің жергілікті қоғамдастық жиналыстарының регламенттерін бекіту туралы" 2018 жылғы 10 тамыздағы № 35-2 (Нормативтік құқықтық актілерді мемлекеттік тіркеу тізілімінде </w:t>
      </w:r>
      <w:r>
        <w:rPr>
          <w:rFonts w:ascii="Times New Roman"/>
          <w:b w:val="false"/>
          <w:i w:val="false"/>
          <w:color w:val="000000"/>
          <w:sz w:val="28"/>
        </w:rPr>
        <w:t>№ 4824</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2021 жылғы 7 қазандағы № 14-1 шешіміне қосымша</w:t>
            </w:r>
          </w:p>
        </w:tc>
      </w:tr>
    </w:tbl>
    <w:bookmarkStart w:name="z13" w:id="4"/>
    <w:p>
      <w:pPr>
        <w:spacing w:after="0"/>
        <w:ind w:left="0"/>
        <w:jc w:val="left"/>
      </w:pPr>
      <w:r>
        <w:rPr>
          <w:rFonts w:ascii="Times New Roman"/>
          <w:b/>
          <w:i w:val="false"/>
          <w:color w:val="000000"/>
        </w:rPr>
        <w:t xml:space="preserve"> Көксу ауданының ауылдық округтерінің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Көксу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3" w:id="1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4"/>
    <w:bookmarkStart w:name="z24"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5"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26" w:id="1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7"/>
    <w:bookmarkStart w:name="z27"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8"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9"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30"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31" w:id="2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bookmarkEnd w:id="22"/>
    <w:bookmarkStart w:name="z32"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3"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34"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35" w:id="26"/>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6" w:id="27"/>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ерікті нысанда жазбаша өтінішпен жүгінеді.</w:t>
      </w:r>
    </w:p>
    <w:bookmarkEnd w:id="27"/>
    <w:bookmarkStart w:name="z37" w:id="28"/>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8" w:id="29"/>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w:t>
      </w:r>
      <w:r>
        <w:rPr>
          <w:rFonts w:ascii="Times New Roman"/>
          <w:b w:val="false"/>
          <w:i w:val="false"/>
          <w:color w:val="000000"/>
          <w:sz w:val="28"/>
        </w:rPr>
        <w:t xml:space="preserve">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аудан әкімдігінің ресми сайты, интернет ресурстар арқылы хабардар етіледі.</w:t>
      </w:r>
    </w:p>
    <w:bookmarkEnd w:id="29"/>
    <w:bookmarkStart w:name="z39" w:id="30"/>
    <w:p>
      <w:pPr>
        <w:spacing w:after="0"/>
        <w:ind w:left="0"/>
        <w:jc w:val="both"/>
      </w:pPr>
      <w:r>
        <w:rPr>
          <w:rFonts w:ascii="Times New Roman"/>
          <w:b w:val="false"/>
          <w:i w:val="false"/>
          <w:color w:val="000000"/>
          <w:sz w:val="28"/>
        </w:rPr>
        <w:t>
      Ауылдық округ әкімінің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40" w:id="31"/>
    <w:p>
      <w:pPr>
        <w:spacing w:after="0"/>
        <w:ind w:left="0"/>
        <w:jc w:val="both"/>
      </w:pPr>
      <w:r>
        <w:rPr>
          <w:rFonts w:ascii="Times New Roman"/>
          <w:b w:val="false"/>
          <w:i w:val="false"/>
          <w:color w:val="000000"/>
          <w:sz w:val="28"/>
        </w:rPr>
        <w:t>
      6.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1"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2" w:id="33"/>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3"/>
    <w:bookmarkStart w:name="z43"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4" w:id="3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5"/>
    <w:bookmarkStart w:name="z45"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6"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7"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8"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9. Жиналысты шақыруға олардың мәселелері онда қаралатын Көксу ауданы мәслихатының депутаттары, Көксу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0"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51"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2"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3"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4"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5"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6" w:id="4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7"/>
    <w:bookmarkStart w:name="z57"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58"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9"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0"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1"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2" w:id="5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3"/>
    <w:bookmarkStart w:name="z63"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4" w:id="55"/>
    <w:p>
      <w:pPr>
        <w:spacing w:after="0"/>
        <w:ind w:left="0"/>
        <w:jc w:val="both"/>
      </w:pPr>
      <w:r>
        <w:rPr>
          <w:rFonts w:ascii="Times New Roman"/>
          <w:b w:val="false"/>
          <w:i w:val="false"/>
          <w:color w:val="000000"/>
          <w:sz w:val="28"/>
        </w:rPr>
        <w:t>
      Хаттамаға жиналыстың төрағасы мен хатшысы қол қояды. Отырыстың датасы хаттаманың датасы болып табылады. Егер ол бірнеше күнге жалғасса, онда сызықша арқылы отырыстың басталған және аяқталған датасы көрсетіледі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65"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Көксу ауданы мәслихатының қарауына беріледі.</w:t>
      </w:r>
    </w:p>
    <w:bookmarkEnd w:id="56"/>
    <w:bookmarkStart w:name="z66" w:id="57"/>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57"/>
    <w:bookmarkStart w:name="z67" w:id="58"/>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8"/>
    <w:bookmarkStart w:name="z68"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Көксу ауданы мәслихатының отырысында алдын ала талқылаудан соң шешеді және жиналыс шешімдерін қарау нәтижелерін бес жұмыс күн ішінде жиналыстың мүшелеріне жеткізеді".</w:t>
      </w:r>
    </w:p>
    <w:bookmarkEnd w:id="59"/>
    <w:bookmarkStart w:name="z69" w:id="60"/>
    <w:p>
      <w:pPr>
        <w:spacing w:after="0"/>
        <w:ind w:left="0"/>
        <w:jc w:val="both"/>
      </w:pPr>
      <w:r>
        <w:rPr>
          <w:rFonts w:ascii="Times New Roman"/>
          <w:b w:val="false"/>
          <w:i w:val="false"/>
          <w:color w:val="000000"/>
          <w:sz w:val="28"/>
        </w:rPr>
        <w:t>
      13.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0"/>
    <w:bookmarkStart w:name="z70" w:id="6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71" w:id="6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немесе аудан әкімдігінің ресми сайты, интернет ресурстар арқылы таратады.</w:t>
      </w:r>
    </w:p>
    <w:bookmarkEnd w:id="62"/>
    <w:bookmarkStart w:name="z72" w:id="6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
    <w:bookmarkStart w:name="z73" w:id="6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4"/>
    <w:bookmarkStart w:name="z74" w:id="6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Көксу ауданының әкіміне немесе жиналыстың шешімін орындауға жауапты лауазымды адамның жоғары тұрған басшыларына жолдайды.</w:t>
      </w:r>
    </w:p>
    <w:bookmarkEnd w:id="65"/>
    <w:bookmarkStart w:name="z75"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Көксу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