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8596" w14:textId="2b98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2021 жылғы 27 қыркүйектегі № 12-61 шешімі. Күші жойылды - Жетісу облысы Кербұлақ аудандық мәслихатының 2024 жылғы 7 маусымдағы № 16-136 шешімімен</w:t>
      </w:r>
    </w:p>
    <w:p>
      <w:pPr>
        <w:spacing w:after="0"/>
        <w:ind w:left="0"/>
        <w:jc w:val="both"/>
      </w:pPr>
      <w:r>
        <w:rPr>
          <w:rFonts w:ascii="Times New Roman"/>
          <w:b w:val="false"/>
          <w:i w:val="false"/>
          <w:color w:val="ff0000"/>
          <w:sz w:val="28"/>
        </w:rPr>
        <w:t>
      Ескерту. Күші жойылды - Жетісу облысы Кербұлақ аудандық мәслихатының 07.06.2024 № 16-136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Кербұлақ аудандық мәслихаты ШЕШТІ:</w:t>
      </w:r>
    </w:p>
    <w:bookmarkEnd w:id="0"/>
    <w:bookmarkStart w:name="z8" w:id="1"/>
    <w:p>
      <w:pPr>
        <w:spacing w:after="0"/>
        <w:ind w:left="0"/>
        <w:jc w:val="both"/>
      </w:pPr>
      <w:r>
        <w:rPr>
          <w:rFonts w:ascii="Times New Roman"/>
          <w:b w:val="false"/>
          <w:i w:val="false"/>
          <w:color w:val="000000"/>
          <w:sz w:val="28"/>
        </w:rPr>
        <w:t xml:space="preserve">
      1. Кербұлақ ауданының ауылдық округтерінің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"Кербұлақ ауданының Алтынемел, Жайнақ батыр, Қоғалы, Талдыбұлақ, Шұбар, Көксу, Қарашоқы, Басши, Шанханай және Сарыөзек ауылдық округтерінің жергілікті қоғамдастық жиналыстарының регламенттерін бекіту туралы" 2018 жылғы 23 шілдедегі № 36-183 (Нормативтік құқықтық актілерді мемлекеттік тіркеу тізілімінде </w:t>
      </w:r>
      <w:r>
        <w:rPr>
          <w:rFonts w:ascii="Times New Roman"/>
          <w:b w:val="false"/>
          <w:i w:val="false"/>
          <w:color w:val="000000"/>
          <w:sz w:val="28"/>
        </w:rPr>
        <w:t>№ 4785</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"27" қыркүйектегі № 12-61 шешіміне қосымша</w:t>
            </w:r>
          </w:p>
        </w:tc>
      </w:tr>
    </w:tbl>
    <w:bookmarkStart w:name="z15" w:id="4"/>
    <w:p>
      <w:pPr>
        <w:spacing w:after="0"/>
        <w:ind w:left="0"/>
        <w:jc w:val="left"/>
      </w:pPr>
      <w:r>
        <w:rPr>
          <w:rFonts w:ascii="Times New Roman"/>
          <w:b/>
          <w:i w:val="false"/>
          <w:color w:val="000000"/>
        </w:rPr>
        <w:t xml:space="preserve"> 1-тарау. Жалпы ережелер</w:t>
      </w:r>
    </w:p>
    <w:bookmarkEnd w:id="4"/>
    <w:bookmarkStart w:name="z16" w:id="5"/>
    <w:p>
      <w:pPr>
        <w:spacing w:after="0"/>
        <w:ind w:left="0"/>
        <w:jc w:val="both"/>
      </w:pPr>
      <w:r>
        <w:rPr>
          <w:rFonts w:ascii="Times New Roman"/>
          <w:b w:val="false"/>
          <w:i w:val="false"/>
          <w:color w:val="000000"/>
          <w:sz w:val="28"/>
        </w:rPr>
        <w:t xml:space="preserve">
      1. Осы Кербұлақ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5"/>
    <w:bookmarkStart w:name="z17"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9"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0"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21"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2"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3" w:id="12"/>
    <w:p>
      <w:pPr>
        <w:spacing w:after="0"/>
        <w:ind w:left="0"/>
        <w:jc w:val="both"/>
      </w:pPr>
      <w:r>
        <w:rPr>
          <w:rFonts w:ascii="Times New Roman"/>
          <w:b w:val="false"/>
          <w:i w:val="false"/>
          <w:color w:val="000000"/>
          <w:sz w:val="28"/>
        </w:rPr>
        <w:t>
      3. Жиналыс регламентін Кербұлақ аудандық мәслихаты бекітеді.</w:t>
      </w:r>
    </w:p>
    <w:bookmarkEnd w:id="12"/>
    <w:bookmarkStart w:name="z24"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5"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26"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7" w:id="1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
    <w:bookmarkStart w:name="z28" w:id="1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7"/>
    <w:bookmarkStart w:name="z29"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30"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31"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32"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1"/>
    <w:bookmarkStart w:name="z33" w:id="2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2"/>
    <w:bookmarkStart w:name="z34"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35"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4"/>
    <w:bookmarkStart w:name="z36" w:id="2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5"/>
    <w:bookmarkStart w:name="z37"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8" w:id="27"/>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ерікті нысанда жазбаша өтінішпен жүгінеді.</w:t>
      </w:r>
    </w:p>
    <w:bookmarkEnd w:id="27"/>
    <w:bookmarkStart w:name="z39" w:id="28"/>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40" w:id="29"/>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9"/>
    <w:bookmarkStart w:name="z41" w:id="3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0"/>
    <w:bookmarkStart w:name="z42" w:id="31"/>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3"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4" w:id="33"/>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33"/>
    <w:bookmarkStart w:name="z45"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6"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5"/>
    <w:bookmarkStart w:name="z47"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8"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9"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50"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1" w:id="40"/>
    <w:p>
      <w:pPr>
        <w:spacing w:after="0"/>
        <w:ind w:left="0"/>
        <w:jc w:val="both"/>
      </w:pPr>
      <w:r>
        <w:rPr>
          <w:rFonts w:ascii="Times New Roman"/>
          <w:b w:val="false"/>
          <w:i w:val="false"/>
          <w:color w:val="000000"/>
          <w:sz w:val="28"/>
        </w:rPr>
        <w:t>
      10. Жиналысты шақыруға олардың мәселелері онда қаралатын Кербұлақ аудандық мәслихатының депутаттары, Кербұлақ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52"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53"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4"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5"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6"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7"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8" w:id="4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7"/>
    <w:bookmarkStart w:name="z59"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60"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1"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2"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3" w:id="5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2"/>
    <w:bookmarkStart w:name="z64" w:id="5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3"/>
    <w:bookmarkStart w:name="z65"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66" w:id="55"/>
    <w:p>
      <w:pPr>
        <w:spacing w:after="0"/>
        <w:ind w:left="0"/>
        <w:jc w:val="both"/>
      </w:pPr>
      <w:r>
        <w:rPr>
          <w:rFonts w:ascii="Times New Roman"/>
          <w:b w:val="false"/>
          <w:i w:val="false"/>
          <w:color w:val="000000"/>
          <w:sz w:val="28"/>
        </w:rPr>
        <w:t xml:space="preserve">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 </w:t>
      </w:r>
    </w:p>
    <w:bookmarkEnd w:id="55"/>
    <w:bookmarkStart w:name="z67" w:id="5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Кербұлақ аудандық мәслихатының қарауына беріледі.</w:t>
      </w:r>
    </w:p>
    <w:bookmarkEnd w:id="56"/>
    <w:bookmarkStart w:name="z68" w:id="5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7"/>
    <w:bookmarkStart w:name="z69" w:id="58"/>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8"/>
    <w:bookmarkStart w:name="z70"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Кербұлақ аудандық мәслихатының отырысында алдын ала талқылаудан соң шешеді.".</w:t>
      </w:r>
    </w:p>
    <w:bookmarkEnd w:id="59"/>
    <w:bookmarkStart w:name="z71" w:id="60"/>
    <w:p>
      <w:pPr>
        <w:spacing w:after="0"/>
        <w:ind w:left="0"/>
        <w:jc w:val="both"/>
      </w:pPr>
      <w:r>
        <w:rPr>
          <w:rFonts w:ascii="Times New Roman"/>
          <w:b w:val="false"/>
          <w:i w:val="false"/>
          <w:color w:val="000000"/>
          <w:sz w:val="28"/>
        </w:rPr>
        <w:t>
      14.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60"/>
    <w:bookmarkStart w:name="z72"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73" w:id="6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немесе аудан әкімдігінің ресми сайты, интернет ресурстар арқылы таратады.</w:t>
      </w:r>
    </w:p>
    <w:bookmarkEnd w:id="62"/>
    <w:bookmarkStart w:name="z74" w:id="6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3"/>
    <w:bookmarkStart w:name="z75"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76"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Кербұлақ ауданының әкіміне немесе жиналыстың шешімін орындауға жауапты лауазымды адамның жоғары тұрған басшыларына жолдайды.</w:t>
      </w:r>
    </w:p>
    <w:bookmarkEnd w:id="65"/>
    <w:bookmarkStart w:name="z77"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Кербұлақ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