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71ec" w14:textId="7f67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2021 жылғы 1 қазандағы № 11-3 шешімі. Күші жойылды - Алматы облысы Қарасай аудандық мәслихатының 2022 жылғы 21 қаңтардағы № 16-3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21.01.2022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бастап қолдаңысқа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Республикасының Президентінің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Әбілбеков Қордайға жүктелсін. </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1 қазан № 11-3 шешіміне қосымша</w:t>
            </w:r>
          </w:p>
        </w:tc>
      </w:tr>
    </w:tbl>
    <w:bookmarkStart w:name="z13" w:id="4"/>
    <w:p>
      <w:pPr>
        <w:spacing w:after="0"/>
        <w:ind w:left="0"/>
        <w:jc w:val="left"/>
      </w:pPr>
      <w:r>
        <w:rPr>
          <w:rFonts w:ascii="Times New Roman"/>
          <w:b/>
          <w:i w:val="false"/>
          <w:color w:val="000000"/>
        </w:rPr>
        <w:t xml:space="preserve"> Қарасай аудандық мәслихатының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Қарасай аудандық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16" w:id="7"/>
    <w:p>
      <w:pPr>
        <w:spacing w:after="0"/>
        <w:ind w:left="0"/>
        <w:jc w:val="both"/>
      </w:pPr>
      <w:r>
        <w:rPr>
          <w:rFonts w:ascii="Times New Roman"/>
          <w:b w:val="false"/>
          <w:i w:val="false"/>
          <w:color w:val="000000"/>
          <w:sz w:val="28"/>
        </w:rPr>
        <w:t>
      2. Қарасай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 Мәслихат сессияларын өткізу тәртібі</w:t>
      </w:r>
    </w:p>
    <w:bookmarkEnd w:id="9"/>
    <w:bookmarkStart w:name="z19" w:id="10"/>
    <w:p>
      <w:pPr>
        <w:spacing w:after="0"/>
        <w:ind w:left="0"/>
        <w:jc w:val="left"/>
      </w:pPr>
      <w:r>
        <w:rPr>
          <w:rFonts w:ascii="Times New Roman"/>
          <w:b/>
          <w:i w:val="false"/>
          <w:color w:val="000000"/>
        </w:rPr>
        <w:t xml:space="preserve"> 2.1. Мәслихат сессиялары</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2"/>
    <w:bookmarkStart w:name="z22"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Одан әрі мәслихат сессиясын мәслихат хатшысы жүргізеді.</w:t>
      </w:r>
    </w:p>
    <w:bookmarkEnd w:id="17"/>
    <w:bookmarkStart w:name="z27" w:id="18"/>
    <w:p>
      <w:pPr>
        <w:spacing w:after="0"/>
        <w:ind w:left="0"/>
        <w:jc w:val="both"/>
      </w:pPr>
      <w:r>
        <w:rPr>
          <w:rFonts w:ascii="Times New Roman"/>
          <w:b w:val="false"/>
          <w:i w:val="false"/>
          <w:color w:val="000000"/>
          <w:sz w:val="28"/>
        </w:rPr>
        <w:t>
      Сайлау комиссиясының төрағасы депутаттарға мәслихат хатшысының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Мәслихаттың кезекті сессиясы жылына төрт реттен сиретпей шақырылады және оны мәслихат хатшысы жүргізеді.</w:t>
      </w:r>
    </w:p>
    <w:bookmarkEnd w:id="19"/>
    <w:bookmarkStart w:name="z29" w:id="20"/>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20"/>
    <w:bookmarkStart w:name="z30" w:id="21"/>
    <w:p>
      <w:pPr>
        <w:spacing w:after="0"/>
        <w:ind w:left="0"/>
        <w:jc w:val="both"/>
      </w:pPr>
      <w:r>
        <w:rPr>
          <w:rFonts w:ascii="Times New Roman"/>
          <w:b w:val="false"/>
          <w:i w:val="false"/>
          <w:color w:val="000000"/>
          <w:sz w:val="28"/>
        </w:rPr>
        <w:t>
      Кезектен тыс сессия кезектен тыс сессияны оны өткізу туралы шешім қабылданған күннен бастап бес жұмыс күнінен кешіктірілмей шақырылады. Кезектен тыс сессияда оны шақыруға негіз болған ерекше мәселелер қаралуы мүмкін.</w:t>
      </w:r>
    </w:p>
    <w:bookmarkEnd w:id="21"/>
    <w:bookmarkStart w:name="z31" w:id="2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2"/>
    <w:bookmarkStart w:name="z32" w:id="2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3"/>
    <w:bookmarkStart w:name="z33" w:id="24"/>
    <w:p>
      <w:pPr>
        <w:spacing w:after="0"/>
        <w:ind w:left="0"/>
        <w:jc w:val="both"/>
      </w:pPr>
      <w:r>
        <w:rPr>
          <w:rFonts w:ascii="Times New Roman"/>
          <w:b w:val="false"/>
          <w:i w:val="false"/>
          <w:color w:val="000000"/>
          <w:sz w:val="28"/>
        </w:rPr>
        <w:t>
      10. Регламентте айқындалған тәртіппен, депутаттық өкілеттіктерді жүзеге асыруға байланысты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негізгі жұмыс орны бойынша жергілікті бюджет қаражаты есебінен орташа жалақысы, бірақ көрсетілген қызметте бір жылға дейінгі жұмыс өтілі бар тиісті әкімшілік-аумақтық бірлік әкімі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біліктілігін арттырудан өтетін мерзімдегі іссапар шығыстары өтеле отырып, қызметтік міндеттерін орындаудан босатылады.</w:t>
      </w:r>
    </w:p>
    <w:bookmarkEnd w:id="24"/>
    <w:bookmarkStart w:name="z34" w:id="2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 тиісті аумақтың әкімі ұсынған мәселелердің негізінде мәслихат хатшысы қалыптастырады.</w:t>
      </w:r>
    </w:p>
    <w:bookmarkEnd w:id="25"/>
    <w:bookmarkStart w:name="z35" w:id="2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26"/>
    <w:bookmarkStart w:name="z36" w:id="2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7"/>
    <w:bookmarkStart w:name="z37" w:id="2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8"/>
    <w:bookmarkStart w:name="z38" w:id="2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бекітеді.</w:t>
      </w:r>
    </w:p>
    <w:bookmarkEnd w:id="29"/>
    <w:bookmarkStart w:name="z39" w:id="30"/>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30"/>
    <w:bookmarkStart w:name="z40" w:id="3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1"/>
    <w:bookmarkStart w:name="z41" w:id="3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32"/>
    <w:bookmarkStart w:name="z42" w:id="3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3"/>
    <w:bookmarkStart w:name="z43" w:id="34"/>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4"/>
    <w:bookmarkStart w:name="z44" w:id="35"/>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35"/>
    <w:bookmarkStart w:name="z45" w:id="3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6"/>
    <w:bookmarkStart w:name="z46" w:id="37"/>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37"/>
    <w:bookmarkStart w:name="z47" w:id="38"/>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38"/>
    <w:bookmarkStart w:name="z48" w:id="3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39"/>
    <w:bookmarkStart w:name="z49" w:id="40"/>
    <w:p>
      <w:pPr>
        <w:spacing w:after="0"/>
        <w:ind w:left="0"/>
        <w:jc w:val="left"/>
      </w:pPr>
      <w:r>
        <w:rPr>
          <w:rFonts w:ascii="Times New Roman"/>
          <w:b/>
          <w:i w:val="false"/>
          <w:color w:val="000000"/>
        </w:rPr>
        <w:t xml:space="preserve"> 2.2. Мәслихат актілерін қабылдау тәртібі</w:t>
      </w:r>
    </w:p>
    <w:bookmarkEnd w:id="40"/>
    <w:bookmarkStart w:name="z50" w:id="41"/>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1"/>
    <w:bookmarkStart w:name="z51" w:id="42"/>
    <w:p>
      <w:pPr>
        <w:spacing w:after="0"/>
        <w:ind w:left="0"/>
        <w:jc w:val="both"/>
      </w:pPr>
      <w:r>
        <w:rPr>
          <w:rFonts w:ascii="Times New Roman"/>
          <w:b w:val="false"/>
          <w:i w:val="false"/>
          <w:color w:val="000000"/>
          <w:sz w:val="28"/>
        </w:rPr>
        <w:t>
      19. Шешімдердің жобалары мәслихат хатшысына беріледі.</w:t>
      </w:r>
    </w:p>
    <w:bookmarkEnd w:id="42"/>
    <w:bookmarkStart w:name="z52" w:id="4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3"/>
    <w:bookmarkStart w:name="z53" w:id="4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5"/>
    <w:bookmarkStart w:name="z55" w:id="4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министрлігінде мемлекеттік тіркелуге және Қазақстан Республикасының заңнамасында белгіленген тәртіппен жариялануға тиіс.</w:t>
      </w:r>
    </w:p>
    <w:bookmarkEnd w:id="46"/>
    <w:bookmarkStart w:name="z56" w:id="4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47"/>
    <w:bookmarkStart w:name="z57" w:id="4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8"/>
    <w:bookmarkStart w:name="z58" w:id="4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9"/>
    <w:bookmarkStart w:name="z59" w:id="50"/>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0"/>
    <w:bookmarkStart w:name="z60" w:id="5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1"/>
    <w:bookmarkStart w:name="z61" w:id="5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2"/>
    <w:bookmarkStart w:name="z62" w:id="5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3"/>
    <w:bookmarkStart w:name="z63" w:id="54"/>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4"/>
    <w:bookmarkStart w:name="z64" w:id="55"/>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5"/>
    <w:bookmarkStart w:name="z65" w:id="5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6"/>
    <w:bookmarkStart w:name="z66" w:id="5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7"/>
    <w:bookmarkStart w:name="z67" w:id="5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8"/>
    <w:bookmarkStart w:name="z68" w:id="5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9"/>
    <w:bookmarkStart w:name="z69" w:id="6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0"/>
    <w:bookmarkStart w:name="z70" w:id="6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1"/>
    <w:bookmarkStart w:name="z71" w:id="62"/>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2"/>
    <w:bookmarkStart w:name="z72" w:id="63"/>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ауылдық округтер әкімдері аппараттарының өкілдері қосылуы мүмкін.</w:t>
      </w:r>
    </w:p>
    <w:bookmarkEnd w:id="63"/>
    <w:bookmarkStart w:name="z73" w:id="6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есептеулермен тиісті аумақ бюджетінің жобасы бойынша ұсыныстар әзірлейді және оларды ұсыныстарды жинақтау мен тиісті аумақ бюджетінің жобасы бойынша қорытынды әзірлеуді жүзеге асыратын бейінді тұрақты комиссияға жібереді.</w:t>
      </w:r>
    </w:p>
    <w:bookmarkEnd w:id="64"/>
    <w:bookmarkStart w:name="z74" w:id="65"/>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басталуынан кемінде екі апта бұрын мәслихаттың хатшысына барлық қажетті материалдарды қоса бере отырып, бюджет туралы шешім жобасының түпкілікті нұсқасын ұсынады. </w:t>
      </w:r>
    </w:p>
    <w:bookmarkEnd w:id="65"/>
    <w:bookmarkStart w:name="z75" w:id="66"/>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Ауылдық округтердің бюджеттерін аудандық бюджетті бекіту туралы аудан мәслихатының шешіміне қол қойылғаннан кейін екі апта мерзімнен кешіктірмей ауданның мәслихаты бекітеді.</w:t>
      </w:r>
    </w:p>
    <w:bookmarkEnd w:id="66"/>
    <w:bookmarkStart w:name="z76" w:id="67"/>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7"/>
    <w:bookmarkStart w:name="z77" w:id="68"/>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8"/>
    <w:bookmarkStart w:name="z78" w:id="69"/>
    <w:p>
      <w:pPr>
        <w:spacing w:after="0"/>
        <w:ind w:left="0"/>
        <w:jc w:val="left"/>
      </w:pPr>
      <w:r>
        <w:rPr>
          <w:rFonts w:ascii="Times New Roman"/>
          <w:b/>
          <w:i w:val="false"/>
          <w:color w:val="000000"/>
        </w:rPr>
        <w:t xml:space="preserve"> 3. Есептерді тыңдау тәртібі</w:t>
      </w:r>
    </w:p>
    <w:bookmarkEnd w:id="69"/>
    <w:bookmarkStart w:name="z79" w:id="70"/>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70"/>
    <w:bookmarkStart w:name="z80" w:id="7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p>
    <w:bookmarkEnd w:id="71"/>
    <w:bookmarkStart w:name="z81" w:id="7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2"/>
    <w:bookmarkStart w:name="z82" w:id="73"/>
    <w:p>
      <w:pPr>
        <w:spacing w:after="0"/>
        <w:ind w:left="0"/>
        <w:jc w:val="both"/>
      </w:pPr>
      <w:r>
        <w:rPr>
          <w:rFonts w:ascii="Times New Roman"/>
          <w:b w:val="false"/>
          <w:i w:val="false"/>
          <w:color w:val="000000"/>
          <w:sz w:val="28"/>
        </w:rPr>
        <w:t>
      Мыналар:</w:t>
      </w:r>
    </w:p>
    <w:bookmarkEnd w:id="73"/>
    <w:bookmarkStart w:name="z83" w:id="74"/>
    <w:p>
      <w:pPr>
        <w:spacing w:after="0"/>
        <w:ind w:left="0"/>
        <w:jc w:val="both"/>
      </w:pPr>
      <w:r>
        <w:rPr>
          <w:rFonts w:ascii="Times New Roman"/>
          <w:b w:val="false"/>
          <w:i w:val="false"/>
          <w:color w:val="000000"/>
          <w:sz w:val="28"/>
        </w:rPr>
        <w:t>
      1)аумақты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74"/>
    <w:bookmarkStart w:name="z84" w:id="75"/>
    <w:p>
      <w:pPr>
        <w:spacing w:after="0"/>
        <w:ind w:left="0"/>
        <w:jc w:val="both"/>
      </w:pPr>
      <w:r>
        <w:rPr>
          <w:rFonts w:ascii="Times New Roman"/>
          <w:b w:val="false"/>
          <w:i w:val="false"/>
          <w:color w:val="000000"/>
          <w:sz w:val="28"/>
        </w:rPr>
        <w:t>
      2)жергілікті қоғамдастық жиналысының аудандық маңызы бар қала, ауыл, кент, ауылдық округ әкімін лауазымынан босату туралы мәселеге бастамашылық жасауы мәслихаттың әкімге сенімсіздік білдіру туралы мәселені қарауы үшін негіз болып табылады.</w:t>
      </w:r>
    </w:p>
    <w:bookmarkEnd w:id="75"/>
    <w:bookmarkStart w:name="z85" w:id="76"/>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бастамашылық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76"/>
    <w:bookmarkStart w:name="z86" w:id="77"/>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7"/>
    <w:bookmarkStart w:name="z87" w:id="7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8"/>
    <w:bookmarkStart w:name="z88" w:id="79"/>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9"/>
    <w:bookmarkStart w:name="z89" w:id="80"/>
    <w:p>
      <w:pPr>
        <w:spacing w:after="0"/>
        <w:ind w:left="0"/>
        <w:jc w:val="both"/>
      </w:pPr>
      <w:r>
        <w:rPr>
          <w:rFonts w:ascii="Times New Roman"/>
          <w:b w:val="false"/>
          <w:i w:val="false"/>
          <w:color w:val="000000"/>
          <w:sz w:val="28"/>
        </w:rPr>
        <w:t>
      34. Облыстың тексеру комиссиясының аудан бюджетінің атқарылуы туралы есебін мәслихат жыл сайын қарайды.</w:t>
      </w:r>
    </w:p>
    <w:bookmarkEnd w:id="80"/>
    <w:bookmarkStart w:name="z90" w:id="81"/>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81"/>
    <w:bookmarkStart w:name="z91" w:id="82"/>
    <w:p>
      <w:pPr>
        <w:spacing w:after="0"/>
        <w:ind w:left="0"/>
        <w:jc w:val="both"/>
      </w:pP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82"/>
    <w:bookmarkStart w:name="z92" w:id="83"/>
    <w:p>
      <w:pPr>
        <w:spacing w:after="0"/>
        <w:ind w:left="0"/>
        <w:jc w:val="left"/>
      </w:pPr>
      <w:r>
        <w:rPr>
          <w:rFonts w:ascii="Times New Roman"/>
          <w:b/>
          <w:i w:val="false"/>
          <w:color w:val="000000"/>
        </w:rPr>
        <w:t xml:space="preserve"> 4. Депутаттардың сауалдарын қарау тәртібі</w:t>
      </w:r>
    </w:p>
    <w:bookmarkEnd w:id="83"/>
    <w:bookmarkStart w:name="z93" w:id="84"/>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4"/>
    <w:bookmarkStart w:name="z94" w:id="85"/>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5"/>
    <w:bookmarkStart w:name="z95" w:id="86"/>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6"/>
    <w:bookmarkStart w:name="z96" w:id="87"/>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7"/>
    <w:bookmarkStart w:name="z97" w:id="88"/>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8"/>
    <w:bookmarkStart w:name="z98" w:id="8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9"/>
    <w:bookmarkStart w:name="z99" w:id="90"/>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90"/>
    <w:bookmarkStart w:name="z100" w:id="91"/>
    <w:p>
      <w:pPr>
        <w:spacing w:after="0"/>
        <w:ind w:left="0"/>
        <w:jc w:val="left"/>
      </w:pPr>
      <w:r>
        <w:rPr>
          <w:rFonts w:ascii="Times New Roman"/>
          <w:b/>
          <w:i w:val="false"/>
          <w:color w:val="000000"/>
        </w:rPr>
        <w:t xml:space="preserve"> 5.1. Мәслихат хатшысы</w:t>
      </w:r>
    </w:p>
    <w:bookmarkEnd w:id="91"/>
    <w:bookmarkStart w:name="z101" w:id="92"/>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2"/>
    <w:bookmarkStart w:name="z102" w:id="9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93"/>
    <w:bookmarkStart w:name="z103" w:id="94"/>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4"/>
    <w:bookmarkStart w:name="z104" w:id="95"/>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95"/>
    <w:bookmarkStart w:name="z105" w:id="9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96"/>
    <w:bookmarkStart w:name="z106" w:id="97"/>
    <w:p>
      <w:pPr>
        <w:spacing w:after="0"/>
        <w:ind w:left="0"/>
        <w:jc w:val="both"/>
      </w:pPr>
      <w:r>
        <w:rPr>
          <w:rFonts w:ascii="Times New Roman"/>
          <w:b w:val="false"/>
          <w:i w:val="false"/>
          <w:color w:val="000000"/>
          <w:sz w:val="28"/>
        </w:rPr>
        <w:t>
      43. Мәслихат хатшысы:</w:t>
      </w:r>
    </w:p>
    <w:bookmarkEnd w:id="97"/>
    <w:bookmarkStart w:name="z107" w:id="98"/>
    <w:p>
      <w:pPr>
        <w:spacing w:after="0"/>
        <w:ind w:left="0"/>
        <w:jc w:val="both"/>
      </w:pPr>
      <w:r>
        <w:rPr>
          <w:rFonts w:ascii="Times New Roman"/>
          <w:b w:val="false"/>
          <w:i w:val="false"/>
          <w:color w:val="000000"/>
          <w:sz w:val="28"/>
        </w:rPr>
        <w:t>
      1) мәслихат сессиясын шақыру туралы шешiм қабылдайды;</w:t>
      </w:r>
    </w:p>
    <w:bookmarkEnd w:id="98"/>
    <w:bookmarkStart w:name="z108" w:id="99"/>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9"/>
    <w:bookmarkStart w:name="z109" w:id="100"/>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100"/>
    <w:bookmarkStart w:name="z110" w:id="101"/>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101"/>
    <w:bookmarkStart w:name="z111" w:id="102"/>
    <w:p>
      <w:pPr>
        <w:spacing w:after="0"/>
        <w:ind w:left="0"/>
        <w:jc w:val="both"/>
      </w:pPr>
      <w:r>
        <w:rPr>
          <w:rFonts w:ascii="Times New Roman"/>
          <w:b w:val="false"/>
          <w:i w:val="false"/>
          <w:color w:val="000000"/>
          <w:sz w:val="28"/>
        </w:rPr>
        <w:t xml:space="preserve">
      44.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02"/>
    <w:bookmarkStart w:name="z112" w:id="103"/>
    <w:p>
      <w:pPr>
        <w:spacing w:after="0"/>
        <w:ind w:left="0"/>
        <w:jc w:val="left"/>
      </w:pPr>
      <w:r>
        <w:rPr>
          <w:rFonts w:ascii="Times New Roman"/>
          <w:b/>
          <w:i w:val="false"/>
          <w:color w:val="000000"/>
        </w:rPr>
        <w:t xml:space="preserve"> 5.2. Мәслихаттың тұрақты және уақытша комиссиялары</w:t>
      </w:r>
    </w:p>
    <w:bookmarkEnd w:id="103"/>
    <w:bookmarkStart w:name="z113" w:id="104"/>
    <w:p>
      <w:pPr>
        <w:spacing w:after="0"/>
        <w:ind w:left="0"/>
        <w:jc w:val="both"/>
      </w:pPr>
      <w:r>
        <w:rPr>
          <w:rFonts w:ascii="Times New Roman"/>
          <w:b w:val="false"/>
          <w:i w:val="false"/>
          <w:color w:val="000000"/>
          <w:sz w:val="28"/>
        </w:rPr>
        <w:t>
      45.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4"/>
    <w:bookmarkStart w:name="z114" w:id="10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05"/>
    <w:bookmarkStart w:name="z115" w:id="106"/>
    <w:p>
      <w:pPr>
        <w:spacing w:after="0"/>
        <w:ind w:left="0"/>
        <w:jc w:val="both"/>
      </w:pPr>
      <w:r>
        <w:rPr>
          <w:rFonts w:ascii="Times New Roman"/>
          <w:b w:val="false"/>
          <w:i w:val="false"/>
          <w:color w:val="000000"/>
          <w:sz w:val="28"/>
        </w:rPr>
        <w:t>
      Тұрақты комиссиялардың саны жетіден аспауға тиіс.</w:t>
      </w:r>
    </w:p>
    <w:bookmarkEnd w:id="106"/>
    <w:bookmarkStart w:name="z116" w:id="107"/>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7"/>
    <w:bookmarkStart w:name="z117" w:id="108"/>
    <w:p>
      <w:pPr>
        <w:spacing w:after="0"/>
        <w:ind w:left="0"/>
        <w:jc w:val="both"/>
      </w:pPr>
      <w:r>
        <w:rPr>
          <w:rFonts w:ascii="Times New Roman"/>
          <w:b w:val="false"/>
          <w:i w:val="false"/>
          <w:color w:val="000000"/>
          <w:sz w:val="28"/>
        </w:rPr>
        <w:t>
      Тұрақты комиссиялар жұмыс топтарын құра алады.</w:t>
      </w:r>
    </w:p>
    <w:bookmarkEnd w:id="108"/>
    <w:bookmarkStart w:name="z118" w:id="109"/>
    <w:p>
      <w:pPr>
        <w:spacing w:after="0"/>
        <w:ind w:left="0"/>
        <w:jc w:val="both"/>
      </w:pPr>
      <w:r>
        <w:rPr>
          <w:rFonts w:ascii="Times New Roman"/>
          <w:b w:val="false"/>
          <w:i w:val="false"/>
          <w:color w:val="000000"/>
          <w:sz w:val="28"/>
        </w:rPr>
        <w:t>
      46. Тұрақты комиссиялардың қызметін ұйымдастыру, функциялары мен өкілеттіктері Заңмен айқындалады.</w:t>
      </w:r>
    </w:p>
    <w:bookmarkEnd w:id="109"/>
    <w:bookmarkStart w:name="z119" w:id="110"/>
    <w:p>
      <w:pPr>
        <w:spacing w:after="0"/>
        <w:ind w:left="0"/>
        <w:jc w:val="both"/>
      </w:pPr>
      <w:r>
        <w:rPr>
          <w:rFonts w:ascii="Times New Roman"/>
          <w:b w:val="false"/>
          <w:i w:val="false"/>
          <w:color w:val="000000"/>
          <w:sz w:val="28"/>
        </w:rPr>
        <w:t>
      47.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0"/>
    <w:bookmarkStart w:name="z120" w:id="111"/>
    <w:p>
      <w:pPr>
        <w:spacing w:after="0"/>
        <w:ind w:left="0"/>
        <w:jc w:val="both"/>
      </w:pPr>
      <w:r>
        <w:rPr>
          <w:rFonts w:ascii="Times New Roman"/>
          <w:b w:val="false"/>
          <w:i w:val="false"/>
          <w:color w:val="000000"/>
          <w:sz w:val="28"/>
        </w:rPr>
        <w:t>
      48. Тұрақты комиссиялар өз бастамасы немесе мәслихат шешімі бойынша көпшілік тыңдаулар өткізе алады.</w:t>
      </w:r>
    </w:p>
    <w:bookmarkEnd w:id="111"/>
    <w:bookmarkStart w:name="z121" w:id="112"/>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2"/>
    <w:bookmarkStart w:name="z122" w:id="113"/>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3"/>
    <w:bookmarkStart w:name="z123" w:id="114"/>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4"/>
    <w:bookmarkStart w:name="z124" w:id="115"/>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5"/>
    <w:bookmarkStart w:name="z125" w:id="116"/>
    <w:p>
      <w:pPr>
        <w:spacing w:after="0"/>
        <w:ind w:left="0"/>
        <w:jc w:val="both"/>
      </w:pPr>
      <w:r>
        <w:rPr>
          <w:rFonts w:ascii="Times New Roman"/>
          <w:b w:val="false"/>
          <w:i w:val="false"/>
          <w:color w:val="000000"/>
          <w:sz w:val="28"/>
        </w:rPr>
        <w:t xml:space="preserve">
      49.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6"/>
    <w:bookmarkStart w:name="z126" w:id="11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7"/>
    <w:bookmarkStart w:name="z127" w:id="118"/>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8"/>
    <w:bookmarkStart w:name="z128" w:id="119"/>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19"/>
    <w:bookmarkStart w:name="z129" w:id="12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0"/>
    <w:bookmarkStart w:name="z130" w:id="121"/>
    <w:p>
      <w:pPr>
        <w:spacing w:after="0"/>
        <w:ind w:left="0"/>
        <w:jc w:val="left"/>
      </w:pPr>
      <w:r>
        <w:rPr>
          <w:rFonts w:ascii="Times New Roman"/>
          <w:b/>
          <w:i w:val="false"/>
          <w:color w:val="000000"/>
        </w:rPr>
        <w:t xml:space="preserve"> 5.3. Мәслихаттың редакциялық және есеп комиссиялары</w:t>
      </w:r>
    </w:p>
    <w:bookmarkEnd w:id="121"/>
    <w:bookmarkStart w:name="z131" w:id="122"/>
    <w:p>
      <w:pPr>
        <w:spacing w:after="0"/>
        <w:ind w:left="0"/>
        <w:jc w:val="both"/>
      </w:pPr>
      <w:r>
        <w:rPr>
          <w:rFonts w:ascii="Times New Roman"/>
          <w:b w:val="false"/>
          <w:i w:val="false"/>
          <w:color w:val="000000"/>
          <w:sz w:val="28"/>
        </w:rPr>
        <w:t>
      50.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2"/>
    <w:bookmarkStart w:name="z132" w:id="123"/>
    <w:p>
      <w:pPr>
        <w:spacing w:after="0"/>
        <w:ind w:left="0"/>
        <w:jc w:val="both"/>
      </w:pPr>
      <w:r>
        <w:rPr>
          <w:rFonts w:ascii="Times New Roman"/>
          <w:b w:val="false"/>
          <w:i w:val="false"/>
          <w:color w:val="000000"/>
          <w:sz w:val="28"/>
        </w:rPr>
        <w:t>
      51.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3"/>
    <w:bookmarkStart w:name="z133" w:id="124"/>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4"/>
    <w:bookmarkStart w:name="z134" w:id="125"/>
    <w:p>
      <w:pPr>
        <w:spacing w:after="0"/>
        <w:ind w:left="0"/>
        <w:jc w:val="both"/>
      </w:pPr>
      <w:r>
        <w:rPr>
          <w:rFonts w:ascii="Times New Roman"/>
          <w:b w:val="false"/>
          <w:i w:val="false"/>
          <w:color w:val="000000"/>
          <w:sz w:val="28"/>
        </w:rPr>
        <w:t>
      52. Ашық дауыс беру өткізілгенде есеп комиссиясы дауыс беру және оның қорытындысын шығару процесін ұйымдастырады.</w:t>
      </w:r>
    </w:p>
    <w:bookmarkEnd w:id="125"/>
    <w:bookmarkStart w:name="z135" w:id="126"/>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6"/>
    <w:bookmarkStart w:name="z136" w:id="127"/>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27"/>
    <w:bookmarkStart w:name="z137" w:id="128"/>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8"/>
    <w:bookmarkStart w:name="z138" w:id="129"/>
    <w:p>
      <w:pPr>
        <w:spacing w:after="0"/>
        <w:ind w:left="0"/>
        <w:jc w:val="left"/>
      </w:pPr>
      <w:r>
        <w:rPr>
          <w:rFonts w:ascii="Times New Roman"/>
          <w:b/>
          <w:i w:val="false"/>
          <w:color w:val="000000"/>
        </w:rPr>
        <w:t xml:space="preserve"> 5.4. Мәслихаттардағы депутаттық бірлестіктер</w:t>
      </w:r>
    </w:p>
    <w:bookmarkEnd w:id="129"/>
    <w:bookmarkStart w:name="z139" w:id="130"/>
    <w:p>
      <w:pPr>
        <w:spacing w:after="0"/>
        <w:ind w:left="0"/>
        <w:jc w:val="both"/>
      </w:pPr>
      <w:r>
        <w:rPr>
          <w:rFonts w:ascii="Times New Roman"/>
          <w:b w:val="false"/>
          <w:i w:val="false"/>
          <w:color w:val="000000"/>
          <w:sz w:val="28"/>
        </w:rPr>
        <w:t>
      53.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0"/>
    <w:bookmarkStart w:name="z140" w:id="131"/>
    <w:p>
      <w:pPr>
        <w:spacing w:after="0"/>
        <w:ind w:left="0"/>
        <w:jc w:val="both"/>
      </w:pPr>
      <w:r>
        <w:rPr>
          <w:rFonts w:ascii="Times New Roman"/>
          <w:b w:val="false"/>
          <w:i w:val="false"/>
          <w:color w:val="000000"/>
          <w:sz w:val="28"/>
        </w:rPr>
        <w:t>
      54.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1"/>
    <w:bookmarkStart w:name="z141" w:id="132"/>
    <w:p>
      <w:pPr>
        <w:spacing w:after="0"/>
        <w:ind w:left="0"/>
        <w:jc w:val="both"/>
      </w:pPr>
      <w:r>
        <w:rPr>
          <w:rFonts w:ascii="Times New Roman"/>
          <w:b w:val="false"/>
          <w:i w:val="false"/>
          <w:color w:val="000000"/>
          <w:sz w:val="28"/>
        </w:rPr>
        <w:t>
      55. Депутаттық бірлестіктердің мүшелері:</w:t>
      </w:r>
    </w:p>
    <w:bookmarkEnd w:id="132"/>
    <w:bookmarkStart w:name="z142" w:id="13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3"/>
    <w:bookmarkStart w:name="z143" w:id="13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4"/>
    <w:bookmarkStart w:name="z144" w:id="135"/>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5"/>
    <w:bookmarkStart w:name="z145" w:id="136"/>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6"/>
    <w:bookmarkStart w:name="z146" w:id="137"/>
    <w:p>
      <w:pPr>
        <w:spacing w:after="0"/>
        <w:ind w:left="0"/>
        <w:jc w:val="both"/>
      </w:pPr>
      <w:r>
        <w:rPr>
          <w:rFonts w:ascii="Times New Roman"/>
          <w:b w:val="false"/>
          <w:i w:val="false"/>
          <w:color w:val="000000"/>
          <w:sz w:val="28"/>
        </w:rPr>
        <w:t>
      56.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үш депутатын бiрiктiруге тиiс. Депутаттың тек бір ғана депутаттық фракцияда болуға құқығы бар.</w:t>
      </w:r>
    </w:p>
    <w:bookmarkEnd w:id="137"/>
    <w:bookmarkStart w:name="z147" w:id="138"/>
    <w:p>
      <w:pPr>
        <w:spacing w:after="0"/>
        <w:ind w:left="0"/>
        <w:jc w:val="left"/>
      </w:pPr>
      <w:r>
        <w:rPr>
          <w:rFonts w:ascii="Times New Roman"/>
          <w:b/>
          <w:i w:val="false"/>
          <w:color w:val="000000"/>
        </w:rPr>
        <w:t xml:space="preserve"> 6. Депутаттық этика</w:t>
      </w:r>
    </w:p>
    <w:bookmarkEnd w:id="138"/>
    <w:bookmarkStart w:name="z148" w:id="139"/>
    <w:p>
      <w:pPr>
        <w:spacing w:after="0"/>
        <w:ind w:left="0"/>
        <w:jc w:val="both"/>
      </w:pPr>
      <w:r>
        <w:rPr>
          <w:rFonts w:ascii="Times New Roman"/>
          <w:b w:val="false"/>
          <w:i w:val="false"/>
          <w:color w:val="000000"/>
          <w:sz w:val="28"/>
        </w:rPr>
        <w:t>
      57. Мәслихат депутаттары:</w:t>
      </w:r>
    </w:p>
    <w:bookmarkEnd w:id="139"/>
    <w:bookmarkStart w:name="z149" w:id="14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0"/>
    <w:bookmarkStart w:name="z150" w:id="141"/>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1"/>
    <w:bookmarkStart w:name="z151" w:id="14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2"/>
    <w:bookmarkStart w:name="z152" w:id="143"/>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3"/>
    <w:bookmarkStart w:name="z153" w:id="144"/>
    <w:p>
      <w:pPr>
        <w:spacing w:after="0"/>
        <w:ind w:left="0"/>
        <w:jc w:val="both"/>
      </w:pPr>
      <w:r>
        <w:rPr>
          <w:rFonts w:ascii="Times New Roman"/>
          <w:b w:val="false"/>
          <w:i w:val="false"/>
          <w:color w:val="000000"/>
          <w:sz w:val="28"/>
        </w:rPr>
        <w:t>
      5) сөйлеушілердің сөзін бөлмеуге тиіс.</w:t>
      </w:r>
    </w:p>
    <w:bookmarkEnd w:id="144"/>
    <w:bookmarkStart w:name="z154" w:id="145"/>
    <w:p>
      <w:pPr>
        <w:spacing w:after="0"/>
        <w:ind w:left="0"/>
        <w:jc w:val="both"/>
      </w:pPr>
      <w:r>
        <w:rPr>
          <w:rFonts w:ascii="Times New Roman"/>
          <w:b w:val="false"/>
          <w:i w:val="false"/>
          <w:color w:val="000000"/>
          <w:sz w:val="28"/>
        </w:rPr>
        <w:t>
      58.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5"/>
    <w:bookmarkStart w:name="z155" w:id="146"/>
    <w:p>
      <w:pPr>
        <w:spacing w:after="0"/>
        <w:ind w:left="0"/>
        <w:jc w:val="both"/>
      </w:pPr>
      <w:r>
        <w:rPr>
          <w:rFonts w:ascii="Times New Roman"/>
          <w:b w:val="false"/>
          <w:i w:val="false"/>
          <w:color w:val="000000"/>
          <w:sz w:val="28"/>
        </w:rPr>
        <w:t>
      59.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6"/>
    <w:bookmarkStart w:name="z156" w:id="147"/>
    <w:p>
      <w:pPr>
        <w:spacing w:after="0"/>
        <w:ind w:left="0"/>
        <w:jc w:val="both"/>
      </w:pPr>
      <w:r>
        <w:rPr>
          <w:rFonts w:ascii="Times New Roman"/>
          <w:b w:val="false"/>
          <w:i w:val="false"/>
          <w:color w:val="000000"/>
          <w:sz w:val="28"/>
        </w:rPr>
        <w:t>
      60.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7"/>
    <w:bookmarkStart w:name="z157" w:id="148"/>
    <w:p>
      <w:pPr>
        <w:spacing w:after="0"/>
        <w:ind w:left="0"/>
        <w:jc w:val="both"/>
      </w:pPr>
      <w:r>
        <w:rPr>
          <w:rFonts w:ascii="Times New Roman"/>
          <w:b w:val="false"/>
          <w:i w:val="false"/>
          <w:color w:val="000000"/>
          <w:sz w:val="28"/>
        </w:rPr>
        <w:t>
      61.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8"/>
    <w:bookmarkStart w:name="z158" w:id="149"/>
    <w:p>
      <w:pPr>
        <w:spacing w:after="0"/>
        <w:ind w:left="0"/>
        <w:jc w:val="both"/>
      </w:pPr>
      <w:r>
        <w:rPr>
          <w:rFonts w:ascii="Times New Roman"/>
          <w:b w:val="false"/>
          <w:i w:val="false"/>
          <w:color w:val="000000"/>
          <w:sz w:val="28"/>
        </w:rPr>
        <w:t xml:space="preserve">
      62.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49"/>
    <w:bookmarkStart w:name="z159" w:id="150"/>
    <w:p>
      <w:pPr>
        <w:spacing w:after="0"/>
        <w:ind w:left="0"/>
        <w:jc w:val="left"/>
      </w:pPr>
      <w:r>
        <w:rPr>
          <w:rFonts w:ascii="Times New Roman"/>
          <w:b/>
          <w:i w:val="false"/>
          <w:color w:val="000000"/>
        </w:rPr>
        <w:t xml:space="preserve"> 7. Мәслихат аппаратының жұмысын ұйымдастыру</w:t>
      </w:r>
    </w:p>
    <w:bookmarkEnd w:id="150"/>
    <w:bookmarkStart w:name="z160" w:id="151"/>
    <w:p>
      <w:pPr>
        <w:spacing w:after="0"/>
        <w:ind w:left="0"/>
        <w:jc w:val="both"/>
      </w:pPr>
      <w:r>
        <w:rPr>
          <w:rFonts w:ascii="Times New Roman"/>
          <w:b w:val="false"/>
          <w:i w:val="false"/>
          <w:color w:val="000000"/>
          <w:sz w:val="28"/>
        </w:rPr>
        <w:t>
      63.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1"/>
    <w:bookmarkStart w:name="z161" w:id="152"/>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2"/>
    <w:bookmarkStart w:name="z162" w:id="153"/>
    <w:p>
      <w:pPr>
        <w:spacing w:after="0"/>
        <w:ind w:left="0"/>
        <w:jc w:val="both"/>
      </w:pPr>
      <w:r>
        <w:rPr>
          <w:rFonts w:ascii="Times New Roman"/>
          <w:b w:val="false"/>
          <w:i w:val="false"/>
          <w:color w:val="000000"/>
          <w:sz w:val="28"/>
        </w:rPr>
        <w:t>
      Мәслихат аппараты туралы ережені мәслихат бекітеді.</w:t>
      </w:r>
    </w:p>
    <w:bookmarkEnd w:id="153"/>
    <w:bookmarkStart w:name="z163" w:id="154"/>
    <w:p>
      <w:pPr>
        <w:spacing w:after="0"/>
        <w:ind w:left="0"/>
        <w:jc w:val="both"/>
      </w:pPr>
      <w:r>
        <w:rPr>
          <w:rFonts w:ascii="Times New Roman"/>
          <w:b w:val="false"/>
          <w:i w:val="false"/>
          <w:color w:val="000000"/>
          <w:sz w:val="28"/>
        </w:rPr>
        <w:t>
      64.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4"/>
    <w:bookmarkStart w:name="z164" w:id="155"/>
    <w:p>
      <w:pPr>
        <w:spacing w:after="0"/>
        <w:ind w:left="0"/>
        <w:jc w:val="both"/>
      </w:pPr>
      <w:r>
        <w:rPr>
          <w:rFonts w:ascii="Times New Roman"/>
          <w:b w:val="false"/>
          <w:i w:val="false"/>
          <w:color w:val="000000"/>
          <w:sz w:val="28"/>
        </w:rPr>
        <w:t>
      65. Мәслихат аппаратының мемлекеттiк қызметшiлерiнiң қызметi Қазақстан Республикасының заңнамасына сәйкес жүзеге асырылады.</w:t>
      </w:r>
    </w:p>
    <w:bookmarkEnd w:id="155"/>
    <w:bookmarkStart w:name="z165" w:id="15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