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56c8" w14:textId="e445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әкімдігінің 2021 жылғы 19 сәуірдегі № 89 "Қауымдық сервитут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2021 жылғы 23 шілдедегі № 178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"Қауымдық сервитут белгілеу туралы" қаулысына өзгерістер енгізу туралы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"ERG Exploration" акционерлік қоғамының қатынас хаты негізінде, аудан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әкімдігінің 2021 жылғы 19 сәуірдегі № 89 "Қауымдық сервитут белгілеу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"ERG Exploration" жауапкершілігі шектеулі серіктестігі деген сөздер "ERG Exploration" акционерлік қоғамы деген сөздермен ауыстырылсын.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Хромтау ауданы әкімінің орынбасары С. Жаконовке жүктелсін.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2021 жылғы 23 шілдеден бастап туындаған құқықтық қатынастарға қолданылады.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