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5651" w14:textId="1365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Хромтау ауданы әкімдігінің 2021 жылғы 19 сәуірдегі № 89 қаулысы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w:t>
      </w:r>
      <w:r>
        <w:rPr>
          <w:rFonts w:ascii="Times New Roman"/>
          <w:b w:val="false"/>
          <w:i w:val="false"/>
          <w:color w:val="000000"/>
          <w:sz w:val="28"/>
        </w:rPr>
        <w:t>71-1 бабының</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Хромтау ауданының әкімдігі ҚАУЛЫ ЕТЕДІ:</w:t>
      </w:r>
    </w:p>
    <w:bookmarkEnd w:id="0"/>
    <w:bookmarkStart w:name="z3" w:id="1"/>
    <w:p>
      <w:pPr>
        <w:spacing w:after="0"/>
        <w:ind w:left="0"/>
        <w:jc w:val="both"/>
      </w:pPr>
      <w:r>
        <w:rPr>
          <w:rFonts w:ascii="Times New Roman"/>
          <w:b w:val="false"/>
          <w:i w:val="false"/>
          <w:color w:val="000000"/>
          <w:sz w:val="28"/>
        </w:rPr>
        <w:t>
      1. "ERG Exploration" акционерлік қоғамы пайдалы қазбаларды барлау жөніндегі жұмыстарын жүргізу үшін, Хромтау ауданы Аққұдық ауылдық округі, Көктау ауылдық округі аумағында орналасқан, пайдаланушылардан алып қоймай, 2025 жылдың 24 желтоқсанына дейін қауымдық сервитуты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Хромтау ауданы әкімдігінің 23.07.2021 </w:t>
      </w:r>
      <w:r>
        <w:rPr>
          <w:rFonts w:ascii="Times New Roman"/>
          <w:b w:val="false"/>
          <w:i w:val="false"/>
          <w:color w:val="000000"/>
          <w:sz w:val="28"/>
        </w:rPr>
        <w:t>№ 178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1. Геологиялық барлау жұмыстарын жүргізу үшін жер учаскесін пайдаланған кезде "ERG Exploration" акционерлік қоғамы Қазақстан Республикасы заңнамасының талаптарын сақтасын.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Хромтау ауданы әкімдігінің 23.07.2021 </w:t>
      </w:r>
      <w:r>
        <w:rPr>
          <w:rFonts w:ascii="Times New Roman"/>
          <w:b w:val="false"/>
          <w:i w:val="false"/>
          <w:color w:val="000000"/>
          <w:sz w:val="28"/>
        </w:rPr>
        <w:t>№ 178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"Ақтөбе облысының Хромтау аудандық ауыл шаруашылығы және жер қатынастары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Хромтау ауданы әкімдігінің интернет-ресурсында орналастыру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Хромтау ауданы әкімінің орынбасары С. Жаконовке жүктелсін.</w:t>
      </w:r>
    </w:p>
    <w:bookmarkEnd w:id="4"/>
    <w:bookmarkStart w:name="z7" w:id="5"/>
    <w:p>
      <w:pPr>
        <w:spacing w:after="0"/>
        <w:ind w:left="0"/>
        <w:jc w:val="both"/>
      </w:pPr>
      <w:r>
        <w:rPr>
          <w:rFonts w:ascii="Times New Roman"/>
          <w:b w:val="false"/>
          <w:i w:val="false"/>
          <w:color w:val="000000"/>
          <w:sz w:val="28"/>
        </w:rPr>
        <w:t>
      5. Осы қаулы алғаш ресми жарияланған күнінен бастап қолданысқа енгізіледі және 2021 жылғы 19 сәуірден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