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369d" w14:textId="1743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Мұғалжар ауылы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141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Мұғалжар ауылы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72 926 мың теңге:</w:t>
      </w:r>
    </w:p>
    <w:p>
      <w:pPr>
        <w:spacing w:after="0"/>
        <w:ind w:left="0"/>
        <w:jc w:val="both"/>
      </w:pPr>
      <w:r>
        <w:rPr>
          <w:rFonts w:ascii="Times New Roman"/>
          <w:b w:val="false"/>
          <w:i w:val="false"/>
          <w:color w:val="000000"/>
          <w:sz w:val="28"/>
        </w:rPr>
        <w:t>
      салықтық түсімдер – 3 506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69 420 мың теңге;</w:t>
      </w:r>
    </w:p>
    <w:p>
      <w:pPr>
        <w:spacing w:after="0"/>
        <w:ind w:left="0"/>
        <w:jc w:val="both"/>
      </w:pPr>
      <w:r>
        <w:rPr>
          <w:rFonts w:ascii="Times New Roman"/>
          <w:b w:val="false"/>
          <w:i w:val="false"/>
          <w:color w:val="000000"/>
          <w:sz w:val="28"/>
        </w:rPr>
        <w:t>
      2) шығындар – 73 139,1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213,1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213,1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24.11.2022 </w:t>
      </w:r>
      <w:r>
        <w:rPr>
          <w:rFonts w:ascii="Times New Roman"/>
          <w:b w:val="false"/>
          <w:i w:val="false"/>
          <w:color w:val="000000"/>
          <w:sz w:val="28"/>
        </w:rPr>
        <w:t>№ 274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Мұғалжар аудандық мәслихатының 27.06.2022 </w:t>
      </w:r>
      <w:r>
        <w:rPr>
          <w:rFonts w:ascii="Times New Roman"/>
          <w:b w:val="false"/>
          <w:i w:val="false"/>
          <w:color w:val="000000"/>
          <w:sz w:val="28"/>
        </w:rPr>
        <w:t>№ 228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Мұғалжар ауылы бюджетінде аудандық бюджеттен берілетін субвенция көлемі 12 594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Мұғалжар ауылының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909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Мұғалжар аудандық мәслихатының 27.06.2022 </w:t>
      </w:r>
      <w:r>
        <w:rPr>
          <w:rFonts w:ascii="Times New Roman"/>
          <w:b w:val="false"/>
          <w:i w:val="false"/>
          <w:color w:val="000000"/>
          <w:sz w:val="28"/>
        </w:rPr>
        <w:t>№ 228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141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Мұғалжар ауылы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274</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141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141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