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2147" w14:textId="5a12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Батпақкөл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133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w:t>
      </w:r>
    </w:p>
    <w:bookmarkEnd w:id="0"/>
    <w:bookmarkStart w:name="z3" w:id="1"/>
    <w:p>
      <w:pPr>
        <w:spacing w:after="0"/>
        <w:ind w:left="0"/>
        <w:jc w:val="both"/>
      </w:pPr>
      <w:r>
        <w:rPr>
          <w:rFonts w:ascii="Times New Roman"/>
          <w:b w:val="false"/>
          <w:i w:val="false"/>
          <w:color w:val="000000"/>
          <w:sz w:val="28"/>
        </w:rPr>
        <w:t xml:space="preserve">
      1. 2022-2024 жылдарға арналған Батпақкөл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45 177 мың теңге:</w:t>
      </w:r>
    </w:p>
    <w:p>
      <w:pPr>
        <w:spacing w:after="0"/>
        <w:ind w:left="0"/>
        <w:jc w:val="both"/>
      </w:pPr>
      <w:r>
        <w:rPr>
          <w:rFonts w:ascii="Times New Roman"/>
          <w:b w:val="false"/>
          <w:i w:val="false"/>
          <w:color w:val="000000"/>
          <w:sz w:val="28"/>
        </w:rPr>
        <w:t>
      салықтық түсімдер – 7 874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996 мың теңге;</w:t>
      </w:r>
    </w:p>
    <w:p>
      <w:pPr>
        <w:spacing w:after="0"/>
        <w:ind w:left="0"/>
        <w:jc w:val="both"/>
      </w:pPr>
      <w:r>
        <w:rPr>
          <w:rFonts w:ascii="Times New Roman"/>
          <w:b w:val="false"/>
          <w:i w:val="false"/>
          <w:color w:val="000000"/>
          <w:sz w:val="28"/>
        </w:rPr>
        <w:t>
      трансферттер түсімі – 36 307 мың теңге;</w:t>
      </w:r>
    </w:p>
    <w:p>
      <w:pPr>
        <w:spacing w:after="0"/>
        <w:ind w:left="0"/>
        <w:jc w:val="both"/>
      </w:pPr>
      <w:r>
        <w:rPr>
          <w:rFonts w:ascii="Times New Roman"/>
          <w:b w:val="false"/>
          <w:i w:val="false"/>
          <w:color w:val="000000"/>
          <w:sz w:val="28"/>
        </w:rPr>
        <w:t>
      2) шығындар – 46 026,3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-849,3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849,3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849,3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24.11.2022 </w:t>
      </w:r>
      <w:r>
        <w:rPr>
          <w:rFonts w:ascii="Times New Roman"/>
          <w:b w:val="false"/>
          <w:i w:val="false"/>
          <w:color w:val="000000"/>
          <w:sz w:val="28"/>
        </w:rPr>
        <w:t>№ 266</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Ақтөбе облысы Мұғалжар аудандық мәслихатының 27.06.2022 </w:t>
      </w:r>
      <w:r>
        <w:rPr>
          <w:rFonts w:ascii="Times New Roman"/>
          <w:b w:val="false"/>
          <w:i w:val="false"/>
          <w:color w:val="000000"/>
          <w:sz w:val="28"/>
        </w:rPr>
        <w:t>№ 220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Батпақкөл ауылдық округінің бюджетінде аудандық бюджеттен берілетін субвенция көлемі 8 907 мың теңге сомасында ескерілсін.</w:t>
      </w:r>
    </w:p>
    <w:bookmarkEnd w:id="3"/>
    <w:bookmarkStart w:name="z6" w:id="4"/>
    <w:p>
      <w:pPr>
        <w:spacing w:after="0"/>
        <w:ind w:left="0"/>
        <w:jc w:val="both"/>
      </w:pPr>
      <w:r>
        <w:rPr>
          <w:rFonts w:ascii="Times New Roman"/>
          <w:b w:val="false"/>
          <w:i w:val="false"/>
          <w:color w:val="000000"/>
          <w:sz w:val="28"/>
        </w:rPr>
        <w:t>
      4. 2022 жылға арналған Батпақкөл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443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Ақтөбе облысы Мұғалжар аудандық мәслихатының 27.06.2022 </w:t>
      </w:r>
      <w:r>
        <w:rPr>
          <w:rFonts w:ascii="Times New Roman"/>
          <w:b w:val="false"/>
          <w:i w:val="false"/>
          <w:color w:val="000000"/>
          <w:sz w:val="28"/>
        </w:rPr>
        <w:t>№ 220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133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Батпақкөл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266</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133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133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