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0830" w14:textId="fb80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Қандыағаш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30 желтоқсандағы № 128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332 482,1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167 382,1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345 024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-12 541,9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12 541,9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12 541,9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Мұғалжар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Мұғалжар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Қандыағаш қаласының бюджетінде аудандық бюджеттен берілетін субвенция көлемі 3 247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Қандыағаш қаласының бюджетіне республикалық бюджеттен және Қазақстан Республикасы Ұлттық қорынан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1 278 мың теңге нысаналы ағымдағы трансферттер түскені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Мұғалжар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Қандыағаш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Мұғалжар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128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128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