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0ca3" w14:textId="f780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Кемпірсай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Кемпірсай ауылдық округ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- 50680,6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- 199,0мың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- 49077,6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- 50942,9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 беру - 0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-262,3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- 262,3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көлiк құралдарына салынатын салық;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округінің бюджетіндеаудандық бюджеттен берілген субвенция көлемі – 31 095,0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округінің бюджетінде республикалық бюджеттен және Қазақстан Республикасы Ұлттық қорынан ағымдағы нысаналы трансферттері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ұйымдар қызметкерлерінің, азаматтық қызметшілердің жекелеген санаттарының, қазыналық кәсіпорындар қызметкерлерінің жалақысын арттыруға;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2022 жылға арналған ауылдық округ бюджетінде аудандық бюджеттен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Кемпірсай ауылдық округі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Кемпірсай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2021 жылғы 30 желтоқсандағы № 96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Кемпірсай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