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05ff" w14:textId="2860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Үшқұдық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29 желтоқсандағы № 134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Үшқұдық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56 992,2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54 721,2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57 092,8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(әрі қарай – Заңы)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22.06.2022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бюджетіне аудандық бюджеттен берілетін субвенция көлемі – 38 614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 бюджетіне республикалық бюджеттен нысаналы ағымдағы трансферттертүскені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жекеленген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- 840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бюджетіне аудандық бюджеттен нысаналы ағымдағы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 мен көгалдандыруға – 17 208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2021 жылғы 29 желтоқсандағы № 134 шешіміне 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