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2469" w14:textId="57e2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Бестамақ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29 желтоқсандағы № 125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202 065,5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193 976,5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–204 453,9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- 2 388,4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(әрі қарай –Заңы)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22.06.2022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аудандық бюджеттен берілетін субвенция көлемі – 46 313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- 1 068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бюджетіне аудандық бюджеттен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көгалдандыруға – 23 041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көшелерін күрделі және орташа жөндеуге – 100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Бестамақ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пайдалаынмаған)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2021 жылғы 29 желтоқсандағы № 125 шешіміне 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