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d0c" w14:textId="e0ae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Алға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417 664,4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1 609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346 188,4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419 891,4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қала бюджетіне аудандық бюджеттен берілетін субвенция көлемі – 81 734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қала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- 3 705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қала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64 804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қаланың автомобиль жолдарын көшелерін күрделі және орташа жөндеуге – 100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