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c4a9" w14:textId="5e5c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473 "2021-2023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23 шілдедегі № 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Маржанбұлақ ауылдық округ бюджетін бекіту туралы" 2020 жылғы 30 желтоқсандағы № 473 (Нормативтік құқықтық актілерді мемлекеттік тіркеу тізілімінде № 7937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Маржанбұлақ ауылдық округ бюджеті тиісінше 1, 2 және 3-қосымшаларға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62 598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қалдықтары- 1227,8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ауылдық округ бюджетіне аудандық бюджеттен келесі нысаналы ағымдағы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 мың теңге – аудандық маңызы бар автомобиль жолдарын және елді мекендердің көшелерін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1 400 мың теңге - елді мекендерді абаттандыру мен көгалдандыруға.".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23 шілдедегі № 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1227,8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