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8dd9" w14:textId="3318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"АСТРА-А" жауапкершілігі шектеулі серіктестігіне пайдалы қазбаларды барлау жұмыстарын жүргізу үшін 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2021 жылғы 26 шілдедегі № 160 қаулысы</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17-бабының</w:t>
      </w:r>
      <w:r>
        <w:rPr>
          <w:rFonts w:ascii="Times New Roman"/>
          <w:b w:val="false"/>
          <w:i w:val="false"/>
          <w:color w:val="000000"/>
          <w:sz w:val="28"/>
        </w:rPr>
        <w:t xml:space="preserve"> 1-1) тармақшасына, 69-бабының </w:t>
      </w:r>
      <w:r>
        <w:rPr>
          <w:rFonts w:ascii="Times New Roman"/>
          <w:b w:val="false"/>
          <w:i w:val="false"/>
          <w:color w:val="000000"/>
          <w:sz w:val="28"/>
        </w:rPr>
        <w:t>4-тармағына</w:t>
      </w:r>
      <w:r>
        <w:rPr>
          <w:rFonts w:ascii="Times New Roman"/>
          <w:b w:val="false"/>
          <w:i w:val="false"/>
          <w:color w:val="000000"/>
          <w:sz w:val="28"/>
        </w:rPr>
        <w:t xml:space="preserve"> және 71-1-бабының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1. "АСТРА-А" жауапкершілігі шектеулі серіктестігімен пайдалы қазбаларды барлау бойынша жұмыстарын жүргізу үшін, Әйтеке би ауданы аумағында орналасқан жалпы алаңы 430 гектар жер учаскесіне жер пайдаланушылардан алып қоймай, 2026 жылдың 18 қарашаға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"АСТРА-А" жауапкершілігі шектеулі серіктестігіне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w:t>
      </w:r>
    </w:p>
    <w:bookmarkEnd w:id="2"/>
    <w:bookmarkStart w:name="z5" w:id="3"/>
    <w:p>
      <w:pPr>
        <w:spacing w:after="0"/>
        <w:ind w:left="0"/>
        <w:jc w:val="both"/>
      </w:pPr>
      <w:r>
        <w:rPr>
          <w:rFonts w:ascii="Times New Roman"/>
          <w:b w:val="false"/>
          <w:i w:val="false"/>
          <w:color w:val="000000"/>
          <w:sz w:val="28"/>
        </w:rPr>
        <w:t>
      3. Осы қаулы қол қойған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