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d1cf" w14:textId="7ddd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елді мекендері аумағындағы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Бурабай аудандық мәслихатының 2021 жылғы 30 қарашадағы № 7С-14/5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Бурабай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Бурабай аудандық мәслихаттың 2021 жылғы 10 қыркүйектегі № 7С-12/3 "Бурабай ауданының елді мекендері аумағындағы жергілікті қоғамдастық жиналысының регламентін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2021 жылғы 30 қарашадағы</w:t>
            </w:r>
            <w:r>
              <w:br/>
            </w:r>
            <w:r>
              <w:rPr>
                <w:rFonts w:ascii="Times New Roman"/>
                <w:b w:val="false"/>
                <w:i w:val="false"/>
                <w:color w:val="000000"/>
                <w:sz w:val="20"/>
              </w:rPr>
              <w:t>№ 7С-14/5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Бурабай ауданының елді мекендері аумағындағы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Бурабай ауданының елді мекендері аумағындағы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1" w:id="9"/>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2" w:id="10"/>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13"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14" w:id="12"/>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әкіміне кандидат ретінде тіркеу үшін тиісті аудандық сайлау комиссиясына одан әрі енгізу үшін Бурабай ауданы әкімінің аудандық маңызы бар қала, ауыл,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5" w:id="13"/>
    <w:p>
      <w:pPr>
        <w:spacing w:after="0"/>
        <w:ind w:left="0"/>
        <w:jc w:val="both"/>
      </w:pPr>
      <w:r>
        <w:rPr>
          <w:rFonts w:ascii="Times New Roman"/>
          <w:b w:val="false"/>
          <w:i w:val="false"/>
          <w:color w:val="000000"/>
          <w:sz w:val="28"/>
        </w:rPr>
        <w:t>
      7.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6" w:id="14"/>
    <w:p>
      <w:pPr>
        <w:spacing w:after="0"/>
        <w:ind w:left="0"/>
        <w:jc w:val="both"/>
      </w:pPr>
      <w:r>
        <w:rPr>
          <w:rFonts w:ascii="Times New Roman"/>
          <w:b w:val="false"/>
          <w:i w:val="false"/>
          <w:color w:val="000000"/>
          <w:sz w:val="28"/>
        </w:rPr>
        <w:t xml:space="preserve">
      8.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7" w:id="15"/>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8" w:id="16"/>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9" w:id="17"/>
    <w:p>
      <w:pPr>
        <w:spacing w:after="0"/>
        <w:ind w:left="0"/>
        <w:jc w:val="both"/>
      </w:pPr>
      <w:r>
        <w:rPr>
          <w:rFonts w:ascii="Times New Roman"/>
          <w:b w:val="false"/>
          <w:i w:val="false"/>
          <w:color w:val="000000"/>
          <w:sz w:val="28"/>
        </w:rPr>
        <w:t>
      11.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1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p>
      <w:pPr>
        <w:spacing w:after="0"/>
        <w:ind w:left="0"/>
        <w:jc w:val="both"/>
      </w:pPr>
      <w:r>
        <w:rPr>
          <w:rFonts w:ascii="Times New Roman"/>
          <w:b w:val="false"/>
          <w:i w:val="false"/>
          <w:color w:val="000000"/>
          <w:sz w:val="28"/>
        </w:rPr>
        <w:t>
      Егер оған жиналыс мүшелерінің көпшілігі дауыс берсе, мәселе күн тәртібіне енгізілді деп есептеледі.</w:t>
      </w:r>
    </w:p>
    <w:bookmarkStart w:name="z20" w:id="18"/>
    <w:p>
      <w:pPr>
        <w:spacing w:after="0"/>
        <w:ind w:left="0"/>
        <w:jc w:val="both"/>
      </w:pPr>
      <w:r>
        <w:rPr>
          <w:rFonts w:ascii="Times New Roman"/>
          <w:b w:val="false"/>
          <w:i w:val="false"/>
          <w:color w:val="000000"/>
          <w:sz w:val="28"/>
        </w:rPr>
        <w:t>
      12. Жиналысты Бурабай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Бурабай аудандық мәслихатының депутаттары, бұқаралық ақпарат құралдарының және қоғамдық бірлестіктердің өкілдері қатыса алады.</w:t>
      </w:r>
    </w:p>
    <w:bookmarkEnd w:id="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1" w:id="19"/>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2" w:id="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0"/>
    <w:bookmarkStart w:name="z23" w:id="21"/>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2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Бурабай аудандық мәслихатының қарауына беріледі.</w:t>
      </w:r>
    </w:p>
    <w:bookmarkStart w:name="z24" w:id="22"/>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2"/>
    <w:bookmarkStart w:name="z25" w:id="23"/>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Бурабай ауданының әкімі шешеді.</w:t>
      </w:r>
    </w:p>
    <w:p>
      <w:pPr>
        <w:spacing w:after="0"/>
        <w:ind w:left="0"/>
        <w:jc w:val="both"/>
      </w:pPr>
      <w:r>
        <w:rPr>
          <w:rFonts w:ascii="Times New Roman"/>
          <w:b w:val="false"/>
          <w:i w:val="false"/>
          <w:color w:val="000000"/>
          <w:sz w:val="28"/>
        </w:rPr>
        <w:t>
      Ауылдық округ әкімі екі жұмыс күні ішінде Бурабай ауданы әкімнің және Бурабай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Бурабай аудандық мәслихатының таяудағы отырысында алдын ала талқылаудан және оның шешімінен кейін Бурабай ауданыныңәкімі шешім қабылдайды.</w:t>
      </w:r>
    </w:p>
    <w:bookmarkStart w:name="z26" w:id="24"/>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4"/>
    <w:bookmarkStart w:name="z27" w:id="25"/>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5"/>
    <w:bookmarkStart w:name="z28" w:id="2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6"/>
    <w:bookmarkStart w:name="z29" w:id="27"/>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7"/>
    <w:bookmarkStart w:name="z30" w:id="28"/>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8"/>
    <w:bookmarkStart w:name="z31" w:id="29"/>
    <w:p>
      <w:pPr>
        <w:spacing w:after="0"/>
        <w:ind w:left="0"/>
        <w:jc w:val="both"/>
      </w:pPr>
      <w:r>
        <w:rPr>
          <w:rFonts w:ascii="Times New Roman"/>
          <w:b w:val="false"/>
          <w:i w:val="false"/>
          <w:color w:val="000000"/>
          <w:sz w:val="28"/>
        </w:rPr>
        <w:t>
      21. Қабылданған шешімдер қайта орындалмаған немесе сапасыз орындалған жағдайда, жиналыс Бурабай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