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9677" w14:textId="24d9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коммуналдық қызмет көрсету Ережесін бекіту туралы</w:t>
      </w:r>
    </w:p>
    <w:p>
      <w:pPr>
        <w:spacing w:after="0"/>
        <w:ind w:left="0"/>
        <w:jc w:val="both"/>
      </w:pPr>
      <w:r>
        <w:rPr>
          <w:rFonts w:ascii="Times New Roman"/>
          <w:b w:val="false"/>
          <w:i w:val="false"/>
          <w:color w:val="000000"/>
          <w:sz w:val="28"/>
        </w:rPr>
        <w:t>Ақмола облысы Жарқайың ауданы әкімдігінің 2021 жылғы 4 қарашадағы № А-11/470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 даму министрі міндетін атқарушысының 2020 жылғы 29 сәуір № 249 </w:t>
      </w:r>
      <w:r>
        <w:rPr>
          <w:rFonts w:ascii="Times New Roman"/>
          <w:b w:val="false"/>
          <w:i w:val="false"/>
          <w:color w:val="000000"/>
          <w:sz w:val="28"/>
        </w:rPr>
        <w:t>бұйрығына</w:t>
      </w:r>
      <w:r>
        <w:rPr>
          <w:rFonts w:ascii="Times New Roman"/>
          <w:b w:val="false"/>
          <w:i w:val="false"/>
          <w:color w:val="000000"/>
          <w:sz w:val="28"/>
        </w:rPr>
        <w:t xml:space="preserve"> (№ 20542 нормативтік құқықтық актілерді мемлекеттік тіркеу тізілімінде тіркелген)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Жарқайың ауданында коммуналдық қызмет көрсету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Жарқайың ауданы әкімінің орынбасары Б.П. Шоновқа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Ж.Хамитов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2021 жылғы "4" қарашадағы</w:t>
            </w:r>
            <w:r>
              <w:br/>
            </w:r>
            <w:r>
              <w:rPr>
                <w:rFonts w:ascii="Times New Roman"/>
                <w:b w:val="false"/>
                <w:i w:val="false"/>
                <w:color w:val="000000"/>
                <w:sz w:val="20"/>
              </w:rPr>
              <w:t>№ А-11/470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Жарқайың ауданында коммуналдық қызмет көрсету Ережесі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Жарқайың ауданында коммуналдық қызметтерді көрсету Ережелері (бұдан әрі – Ережелер) "Тұрғын үй қатынастары туралы" Қазақстан Республикасы Заңының 10-2-бабындағы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6"/>
    <w:bookmarkStart w:name="z9" w:id="7"/>
    <w:p>
      <w:pPr>
        <w:spacing w:after="0"/>
        <w:ind w:left="0"/>
        <w:jc w:val="both"/>
      </w:pPr>
      <w:r>
        <w:rPr>
          <w:rFonts w:ascii="Times New Roman"/>
          <w:b w:val="false"/>
          <w:i w:val="false"/>
          <w:color w:val="000000"/>
          <w:sz w:val="28"/>
        </w:rPr>
        <w:t>
      2. Осы Ережелерде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лифтілер,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жолаушылар лифтілері (көтергіштер), қоқыс шығару, кондиционерлеу, желдету, терморегуляция және вакуумдау жүйелері;</w:t>
      </w:r>
    </w:p>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Жарқайың ауданы әкімдігінің 10.03.2022 </w:t>
      </w:r>
      <w:r>
        <w:rPr>
          <w:rFonts w:ascii="Times New Roman"/>
          <w:b w:val="false"/>
          <w:i w:val="false"/>
          <w:color w:val="000000"/>
          <w:sz w:val="28"/>
        </w:rPr>
        <w:t>№ А-3/152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 тарау. Коммуналдық қызметтерді ұсыну тәртібі мен шарттары</w:t>
      </w:r>
    </w:p>
    <w:bookmarkEnd w:id="8"/>
    <w:bookmarkStart w:name="z11" w:id="9"/>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Start w:name="z12" w:id="10"/>
    <w:p>
      <w:pPr>
        <w:spacing w:after="0"/>
        <w:ind w:left="0"/>
        <w:jc w:val="both"/>
      </w:pPr>
      <w:r>
        <w:rPr>
          <w:rFonts w:ascii="Times New Roman"/>
          <w:b w:val="false"/>
          <w:i w:val="false"/>
          <w:color w:val="000000"/>
          <w:sz w:val="28"/>
        </w:rPr>
        <w:t>
      4.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10"/>
    <w:p>
      <w:pPr>
        <w:spacing w:after="0"/>
        <w:ind w:left="0"/>
        <w:jc w:val="both"/>
      </w:pPr>
      <w:r>
        <w:rPr>
          <w:rFonts w:ascii="Times New Roman"/>
          <w:b w:val="false"/>
          <w:i w:val="false"/>
          <w:color w:val="000000"/>
          <w:sz w:val="28"/>
        </w:rPr>
        <w:t>
      Коммуналдық қызметтерді ұсынатын ұйымдармен мүлік иелерінің бірлестігі немесе қарапайым серіктестік немесе көп пәтерлі тұрғын үйді басқарушы немесе басқарушы компания арасында ынтымақтастық шарттары жасалады.</w:t>
      </w:r>
    </w:p>
    <w:p>
      <w:pPr>
        <w:spacing w:after="0"/>
        <w:ind w:left="0"/>
        <w:jc w:val="both"/>
      </w:pPr>
      <w:r>
        <w:rPr>
          <w:rFonts w:ascii="Times New Roman"/>
          <w:b w:val="false"/>
          <w:i w:val="false"/>
          <w:color w:val="000000"/>
          <w:sz w:val="28"/>
        </w:rPr>
        <w:t>
      Сервистік қызмет субъектілерімен мүлік иелерінің бірлестігімен немесе қарапайым серіктестікпен немесе көп пәтерлі тұрғын үйді басқарушымен немесе басқарушы компаниямен ынтымақтастық шарттары жасалады.</w:t>
      </w:r>
    </w:p>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bookmarkStart w:name="z13" w:id="11"/>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қызмет көрсету режимі:</w:t>
      </w:r>
    </w:p>
    <w:bookmarkEnd w:id="12"/>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Start w:name="z15" w:id="13"/>
    <w:p>
      <w:pPr>
        <w:spacing w:after="0"/>
        <w:ind w:left="0"/>
        <w:jc w:val="left"/>
      </w:pPr>
      <w:r>
        <w:rPr>
          <w:rFonts w:ascii="Times New Roman"/>
          <w:b/>
          <w:i w:val="false"/>
          <w:color w:val="000000"/>
        </w:rPr>
        <w:t xml:space="preserve"> 3 тарау. Коммуналдық қызметтерді пайдалану және ұсыну процесін реттеу тәртібі</w:t>
      </w:r>
    </w:p>
    <w:bookmarkEnd w:id="13"/>
    <w:bookmarkStart w:name="z16" w:id="14"/>
    <w:p>
      <w:pPr>
        <w:spacing w:after="0"/>
        <w:ind w:left="0"/>
        <w:jc w:val="both"/>
      </w:pPr>
      <w:r>
        <w:rPr>
          <w:rFonts w:ascii="Times New Roman"/>
          <w:b w:val="false"/>
          <w:i w:val="false"/>
          <w:color w:val="000000"/>
          <w:sz w:val="28"/>
        </w:rPr>
        <w:t>
      7. Мүлік иелері бірлестігінің төрағасы немесе қарапайым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жарамдылығын сақтау және қауіпсіздігін қамтамасыз ету үшін сервистік қызмет субъектісімен шарттар жасасады.</w:t>
      </w:r>
    </w:p>
    <w:bookmarkEnd w:id="14"/>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жарамдылығын сақтау ұстауды және олардың қауіпсіздігін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жарамдылығын сақтау мен қауіпсіздігін қамтамасыз ету міндеті энергиямен жабдықтаушы ұйымға жүктеледі.</w:t>
      </w:r>
    </w:p>
    <w:bookmarkEnd w:id="15"/>
    <w:bookmarkStart w:name="z18" w:id="16"/>
    <w:p>
      <w:pPr>
        <w:spacing w:after="0"/>
        <w:ind w:left="0"/>
        <w:jc w:val="both"/>
      </w:pPr>
      <w:r>
        <w:rPr>
          <w:rFonts w:ascii="Times New Roman"/>
          <w:b w:val="false"/>
          <w:i w:val="false"/>
          <w:color w:val="000000"/>
          <w:sz w:val="28"/>
        </w:rPr>
        <w:t>
      9.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bookmarkEnd w:id="16"/>
    <w:bookmarkStart w:name="z19" w:id="17"/>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жарамдылығын сақтау, тексеру аралық интервал мерзімдерін сақтауды, пайдалануды және қауіпсіздік техникасын тұтынушы қамтамасыз етеді.</w:t>
      </w:r>
    </w:p>
    <w:bookmarkEnd w:id="17"/>
    <w:bookmarkStart w:name="z20" w:id="18"/>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19"/>
    <w:bookmarkStart w:name="z22" w:id="20"/>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20"/>
    <w:bookmarkStart w:name="z23" w:id="21"/>
    <w:p>
      <w:pPr>
        <w:spacing w:after="0"/>
        <w:ind w:left="0"/>
        <w:jc w:val="both"/>
      </w:pPr>
      <w:r>
        <w:rPr>
          <w:rFonts w:ascii="Times New Roman"/>
          <w:b w:val="false"/>
          <w:i w:val="false"/>
          <w:color w:val="000000"/>
          <w:sz w:val="28"/>
        </w:rPr>
        <w:t xml:space="preserve">
      14. Мүлік иелері бірлестігінің төрағасы немесе қарапайым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2013 жылғы 21 мамырдағы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"Тұрғын үй-коммуналдық шаруашылығы, жолаушылар көлігі, автомобиль жолдары және тұрғын үй инспекциясы бөлімі" мемлекеттік мекемесіне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қызметтер көрсету қағидаларында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p>
      <w:pPr>
        <w:spacing w:after="0"/>
        <w:ind w:left="0"/>
        <w:jc w:val="both"/>
      </w:pPr>
      <w:r>
        <w:rPr>
          <w:rFonts w:ascii="Times New Roman"/>
          <w:b w:val="false"/>
          <w:i w:val="false"/>
          <w:color w:val="000000"/>
          <w:sz w:val="28"/>
        </w:rPr>
        <w:t>
      8) коммуналдық қызметтер көрсетуден бас тартпайды немесе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шектейді;</w:t>
      </w:r>
    </w:p>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Start w:name="z31" w:id="29"/>
    <w:p>
      <w:pPr>
        <w:spacing w:after="0"/>
        <w:ind w:left="0"/>
        <w:jc w:val="left"/>
      </w:pPr>
      <w:r>
        <w:rPr>
          <w:rFonts w:ascii="Times New Roman"/>
          <w:b/>
          <w:i w:val="false"/>
          <w:color w:val="000000"/>
        </w:rPr>
        <w:t xml:space="preserve"> 4 тарау. Коммуналдық қызметтерді есептеу және төлеу тәртібі</w:t>
      </w:r>
    </w:p>
    <w:bookmarkEnd w:id="29"/>
    <w:bookmarkStart w:name="z32" w:id="30"/>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30"/>
    <w:bookmarkStart w:name="z33" w:id="31"/>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33"/>
    <w:bookmarkStart w:name="z36" w:id="34"/>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"Қазақстан Республикасы Индустрия және инфрақұрылымдық даму министрінің м. а. 2020 жылғы 31 наурыздағы № 172 бұйрығымен бекітілген".</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35"/>
    <w:bookmarkStart w:name="z38" w:id="36"/>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36"/>
    <w:bookmarkStart w:name="z39" w:id="37"/>
    <w:p>
      <w:pPr>
        <w:spacing w:after="0"/>
        <w:ind w:left="0"/>
        <w:jc w:val="both"/>
      </w:pPr>
      <w:r>
        <w:rPr>
          <w:rFonts w:ascii="Times New Roman"/>
          <w:b w:val="false"/>
          <w:i w:val="false"/>
          <w:color w:val="000000"/>
          <w:sz w:val="28"/>
        </w:rPr>
        <w:t>
      29. Лифтілерге қызмет көрсету үшін мөлшерлес болу, босату және ақы төлеу тәсілі мәселелері бойынша шешімдер пәтер, тұрғын емес үй-жайлар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 тарау. Келіспеушіліктерді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41"/>
    <w:bookmarkStart w:name="z44" w:id="42"/>
    <w:p>
      <w:pPr>
        <w:spacing w:after="0"/>
        <w:ind w:left="0"/>
        <w:jc w:val="both"/>
      </w:pPr>
      <w:r>
        <w:rPr>
          <w:rFonts w:ascii="Times New Roman"/>
          <w:b w:val="false"/>
          <w:i w:val="false"/>
          <w:color w:val="000000"/>
          <w:sz w:val="28"/>
        </w:rPr>
        <w:t>
      33.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42"/>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Start w:name="z45" w:id="43"/>
    <w:p>
      <w:pPr>
        <w:spacing w:after="0"/>
        <w:ind w:left="0"/>
        <w:jc w:val="both"/>
      </w:pPr>
      <w:r>
        <w:rPr>
          <w:rFonts w:ascii="Times New Roman"/>
          <w:b w:val="false"/>
          <w:i w:val="false"/>
          <w:color w:val="000000"/>
          <w:sz w:val="28"/>
        </w:rPr>
        <w:t>
      34.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43"/>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p>
      <w:pPr>
        <w:spacing w:after="0"/>
        <w:ind w:left="0"/>
        <w:jc w:val="both"/>
      </w:pPr>
      <w:r>
        <w:rPr>
          <w:rFonts w:ascii="Times New Roman"/>
          <w:b w:val="false"/>
          <w:i w:val="false"/>
          <w:color w:val="000000"/>
          <w:sz w:val="28"/>
        </w:rPr>
        <w:t>
      2) Коммуналдық қызметтер сапасының нашарлау сипаты;</w:t>
      </w:r>
    </w:p>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p>
      <w:pPr>
        <w:spacing w:after="0"/>
        <w:ind w:left="0"/>
        <w:jc w:val="both"/>
      </w:pPr>
      <w:r>
        <w:rPr>
          <w:rFonts w:ascii="Times New Roman"/>
          <w:b w:val="false"/>
          <w:i w:val="false"/>
          <w:color w:val="000000"/>
          <w:sz w:val="28"/>
        </w:rPr>
        <w:t>
      5) коммуналдық қызметтердің болмауы (сапасының нашарлауы) кезеңі көрсетіледі.</w:t>
      </w:r>
    </w:p>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 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Start w:name="z46" w:id="44"/>
    <w:p>
      <w:pPr>
        <w:spacing w:after="0"/>
        <w:ind w:left="0"/>
        <w:jc w:val="both"/>
      </w:pPr>
      <w:r>
        <w:rPr>
          <w:rFonts w:ascii="Times New Roman"/>
          <w:b w:val="false"/>
          <w:i w:val="false"/>
          <w:color w:val="000000"/>
          <w:sz w:val="28"/>
        </w:rPr>
        <w:t>
      35.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44"/>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 пәтерлі тұрғын үй басқарушысы немесе басқарушы компанияның өкілі.</w:t>
      </w:r>
    </w:p>
    <w:bookmarkStart w:name="z47" w:id="45"/>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45"/>
    <w:p>
      <w:pPr>
        <w:spacing w:after="0"/>
        <w:ind w:left="0"/>
        <w:jc w:val="both"/>
      </w:pPr>
      <w:r>
        <w:rPr>
          <w:rFonts w:ascii="Times New Roman"/>
          <w:b w:val="false"/>
          <w:i w:val="false"/>
          <w:color w:val="000000"/>
          <w:sz w:val="28"/>
        </w:rPr>
        <w:t>
      Тараптардың келісімі бойынша хабарлама алынған күннен бастап отыз күнтізбелік күн өткен соң дау реттелмеген жағдайда өнім беруші тұтынушыдан қойылған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 тарау. Қорытынды ережелер</w:t>
      </w:r>
    </w:p>
    <w:bookmarkEnd w:id="46"/>
    <w:bookmarkStart w:name="z49" w:id="47"/>
    <w:p>
      <w:pPr>
        <w:spacing w:after="0"/>
        <w:ind w:left="0"/>
        <w:jc w:val="both"/>
      </w:pPr>
      <w:r>
        <w:rPr>
          <w:rFonts w:ascii="Times New Roman"/>
          <w:b w:val="false"/>
          <w:i w:val="false"/>
          <w:color w:val="000000"/>
          <w:sz w:val="28"/>
        </w:rPr>
        <w:t>
      37. Коммуналдық қызметтерді көрсету қағидаларын жергілікті атқарушы органдар елді мекеннің табиғи, климаттық, геологиялық, гидрогеологиялық және сейсмикалық факторларын ескере отырып, осы Қағидалардың негізінде әзірлейді және қажет болған жағдайда Қазақстан Республикасының қолданыстағы заңнамасына қайшы келмейтін өзге де ережелермен толықтырылады.</w:t>
      </w:r>
    </w:p>
    <w:bookmarkEnd w:id="47"/>
    <w:bookmarkStart w:name="z50" w:id="48"/>
    <w:p>
      <w:pPr>
        <w:spacing w:after="0"/>
        <w:ind w:left="0"/>
        <w:jc w:val="both"/>
      </w:pPr>
      <w:r>
        <w:rPr>
          <w:rFonts w:ascii="Times New Roman"/>
          <w:b w:val="false"/>
          <w:i w:val="false"/>
          <w:color w:val="000000"/>
          <w:sz w:val="28"/>
        </w:rPr>
        <w:t>
      38. Осы Ережемен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48"/>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