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e70e" w14:textId="d13e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2018 жылғы 20 сәуірдегі № 6С-22/3 "Жарқайың ауданы бойынша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7 қыркүйектегі № 7С-14/3 шешімі</w:t>
      </w:r>
    </w:p>
    <w:p>
      <w:pPr>
        <w:spacing w:after="0"/>
        <w:ind w:left="0"/>
        <w:jc w:val="both"/>
      </w:pPr>
      <w:bookmarkStart w:name="z1" w:id="0"/>
      <w:r>
        <w:rPr>
          <w:rFonts w:ascii="Times New Roman"/>
          <w:b w:val="false"/>
          <w:i w:val="false"/>
          <w:color w:val="000000"/>
          <w:sz w:val="28"/>
        </w:rPr>
        <w:t>
      Жарқайың аудандық мәслихаты ШЕШТІ:</w:t>
      </w:r>
    </w:p>
    <w:bookmarkEnd w:id="0"/>
    <w:p>
      <w:pPr>
        <w:spacing w:after="0"/>
        <w:ind w:left="0"/>
        <w:jc w:val="both"/>
      </w:pPr>
      <w:r>
        <w:rPr>
          <w:rFonts w:ascii="Times New Roman"/>
          <w:b w:val="false"/>
          <w:i w:val="false"/>
          <w:color w:val="000000"/>
          <w:sz w:val="28"/>
        </w:rPr>
        <w:t xml:space="preserve">
      1. Жарқайың аудандық мәслихатының "Жарқайың ауданы бойынша жергілікті қоғамдастық жиналысының регламентін бекіту туралы" 2018 жылғы 20 сәуірдегі № 6С-22/3 (Нормативтік құқықтық актілерді мемлекеттік тіркеу тізілімінде № 6601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xml:space="preserve">
      көрсетілген шешіммен бекітілген Жарқайың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Жарқайың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Державин қаласы, ауылдар және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Державин қаласы, ауылдар және ауылдық округтер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Державин қаласы, ауылдар және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Державин қаласы, ауылдар және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Державин қаласы, ауылдар және ауылдық округтер әкімдеріне кандидат ретінде тіркеу үшін Жарқайың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Державин қаласы, ауылдар және ауылдық округтер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қаласы, ауылдар және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Державин қаласы, ауылдар және ауылдық округтер әкімдеріне беріледі.</w:t>
      </w:r>
    </w:p>
    <w:p>
      <w:pPr>
        <w:spacing w:after="0"/>
        <w:ind w:left="0"/>
        <w:jc w:val="both"/>
      </w:pPr>
      <w:r>
        <w:rPr>
          <w:rFonts w:ascii="Times New Roman"/>
          <w:b w:val="false"/>
          <w:i w:val="false"/>
          <w:color w:val="000000"/>
          <w:sz w:val="28"/>
        </w:rPr>
        <w:t>
      Державин қаласы, ауылдар және ауылдық округтер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Жарқайың аудандық мәслихатының қарауына беріледі.</w:t>
      </w:r>
    </w:p>
    <w:bookmarkStart w:name="z6" w:id="1"/>
    <w:p>
      <w:pPr>
        <w:spacing w:after="0"/>
        <w:ind w:left="0"/>
        <w:jc w:val="both"/>
      </w:pPr>
      <w:r>
        <w:rPr>
          <w:rFonts w:ascii="Times New Roman"/>
          <w:b w:val="false"/>
          <w:i w:val="false"/>
          <w:color w:val="000000"/>
          <w:sz w:val="28"/>
        </w:rPr>
        <w:t>
      13. Жиналыс қабылдаған шешімдерді Державин қаласы, ауылдар және ауылдық округтер әкімдері бес жұмыс күнінен аспайтын мерзімде қарайды.</w:t>
      </w:r>
    </w:p>
    <w:bookmarkEnd w:id="1"/>
    <w:p>
      <w:pPr>
        <w:spacing w:after="0"/>
        <w:ind w:left="0"/>
        <w:jc w:val="both"/>
      </w:pPr>
      <w:r>
        <w:rPr>
          <w:rFonts w:ascii="Times New Roman"/>
          <w:b w:val="false"/>
          <w:i w:val="false"/>
          <w:color w:val="000000"/>
          <w:sz w:val="28"/>
        </w:rPr>
        <w:t>
      Державин қаласы, ауылдар және ауылдық округтер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Державин қаласы, ауылдар және ауылдық округтер әкімдері келіспеушілігін тудырған мәселелерді шешу мүмкін болмаған жағдайда, мәселені жоғары тұрған әкім Жарқайың аудандық мәслихатының отырысында алдын ала талқылаудан соң шешеді.".</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