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911a" w14:textId="08e9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бойынша 2021-2022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2021 жылғы 27 желтоқсандағы № С-12/17 шешімі. Күші жойылды - Ақмола облысы Біржан сал ауданы мәслихатының 2022 жылғы 6 мамырдағы № С-15/5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06.05.2022 </w:t>
      </w:r>
      <w:r>
        <w:rPr>
          <w:rFonts w:ascii="Times New Roman"/>
          <w:b w:val="false"/>
          <w:i w:val="false"/>
          <w:color w:val="ff0000"/>
          <w:sz w:val="28"/>
        </w:rPr>
        <w:t>№ С-15/5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С-12/17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Біржан сал ауданы бойынша 2021-2022 жылдарға арналған жайылымдарды басқару және оларды пайдалану жөніндегі жоспары</w:t>
      </w:r>
    </w:p>
    <w:bookmarkEnd w:id="3"/>
    <w:p>
      <w:pPr>
        <w:spacing w:after="0"/>
        <w:ind w:left="0"/>
        <w:jc w:val="both"/>
      </w:pPr>
      <w:r>
        <w:rPr>
          <w:rFonts w:ascii="Times New Roman"/>
          <w:b w:val="false"/>
          <w:i w:val="false"/>
          <w:color w:val="000000"/>
          <w:sz w:val="28"/>
        </w:rPr>
        <w:t>
      Біржан сал ауданы бойынша 2021-2022 жылдарға арналған жайылымдарды басқару және оларды пайдалану жөніндегі Осы жоспар (бұдан әрі-Жоспар)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Біржан сал ауданы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су тұтыну нормасына сәйкес жасалған жайылым пайдаланушылардың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зерттеудің жай-күйі туралы ақпаратты, ветеринариялық-санитариялық объектілер туралы, ауыл шаруашылық жануарларының саны туралы деректерді олардың иелері - жайылым пайдаланушылар, жеке және (немесе) заңды тұлғаларды көрсете отырып нысандар, ауыл шаруашылығы жануарларының түрлері мен жынысы мен жас топтары бойынша құрылған табындар, отарлар, отарлар саны туралы мәліметтер; ауылшаруашылық жануарларының алыс жайылымдарда жайылымға шығуы туралы, ауылшаруашылық жануарларын мәдени және құрғақ жайылымдарда жаю ерекшеліктері туралы мәліметтер, малды айдау сервитуттары туралы мәліметтер және мемлекеттік органдар, жеке және (немесе) заңды тұлғалар ұсынатын өзге де мәліметтерді есепке ала отырып қабылданды.</w:t>
      </w:r>
    </w:p>
    <w:p>
      <w:pPr>
        <w:spacing w:after="0"/>
        <w:ind w:left="0"/>
        <w:jc w:val="both"/>
      </w:pPr>
      <w:r>
        <w:rPr>
          <w:rFonts w:ascii="Times New Roman"/>
          <w:b w:val="false"/>
          <w:i w:val="false"/>
          <w:color w:val="000000"/>
          <w:sz w:val="28"/>
        </w:rPr>
        <w:t>
      Біржан сал ауданының жалпы алаңы 1 098 899 га құрайды, оның ішінде егістік – 238 261 га, көпжылдық екпелер - 192 га, тыңайған жерлер – 74 305 га, жайылымдық жерлер – 695 929 га, оның ішінде жақсартылған – 136 028 га.</w:t>
      </w:r>
    </w:p>
    <w:p>
      <w:pPr>
        <w:spacing w:after="0"/>
        <w:ind w:left="0"/>
        <w:jc w:val="both"/>
      </w:pPr>
      <w:r>
        <w:rPr>
          <w:rFonts w:ascii="Times New Roman"/>
          <w:b w:val="false"/>
          <w:i w:val="false"/>
          <w:color w:val="000000"/>
          <w:sz w:val="28"/>
        </w:rPr>
        <w:t>
      Санаттар бойынша жерлер бөлінеді:</w:t>
      </w:r>
    </w:p>
    <w:p>
      <w:pPr>
        <w:spacing w:after="0"/>
        <w:ind w:left="0"/>
        <w:jc w:val="both"/>
      </w:pPr>
      <w:r>
        <w:rPr>
          <w:rFonts w:ascii="Times New Roman"/>
          <w:b w:val="false"/>
          <w:i w:val="false"/>
          <w:color w:val="000000"/>
          <w:sz w:val="28"/>
        </w:rPr>
        <w:t>
      ауыл шаруашылығы мақсатындағы жерлер – 836 277 гектар ауыл шаруашылығы алқаптары, оның ішінде егістік – 237 592 гектар, тыңайған жерлер – 51 201 гектар, жайылымдар – 547 369 гектар, оның ішінде жақсартылғаны – 117 177 гектар.</w:t>
      </w:r>
    </w:p>
    <w:p>
      <w:pPr>
        <w:spacing w:after="0"/>
        <w:ind w:left="0"/>
        <w:jc w:val="both"/>
      </w:pPr>
      <w:r>
        <w:rPr>
          <w:rFonts w:ascii="Times New Roman"/>
          <w:b w:val="false"/>
          <w:i w:val="false"/>
          <w:color w:val="000000"/>
          <w:sz w:val="28"/>
        </w:rPr>
        <w:t>
      2021 жылдың 1 ақпанына Біржан сал ауданында ірі қара малдың жалпы саны 36 063 бас, оның ішінде аналық мал басы 16 355 бас, ұсақ муйізді мал 34 041 бас, жылқы 14 593 бас.</w:t>
      </w:r>
    </w:p>
    <w:p>
      <w:pPr>
        <w:spacing w:after="0"/>
        <w:ind w:left="0"/>
        <w:jc w:val="both"/>
      </w:pPr>
      <w:r>
        <w:rPr>
          <w:rFonts w:ascii="Times New Roman"/>
          <w:b w:val="false"/>
          <w:i w:val="false"/>
          <w:color w:val="000000"/>
          <w:sz w:val="28"/>
        </w:rPr>
        <w:t>
      Біржан сал ауданына қажеттілік:</w:t>
      </w:r>
    </w:p>
    <w:p>
      <w:pPr>
        <w:spacing w:after="0"/>
        <w:ind w:left="0"/>
        <w:jc w:val="both"/>
      </w:pPr>
      <w:r>
        <w:rPr>
          <w:rFonts w:ascii="Times New Roman"/>
          <w:b w:val="false"/>
          <w:i w:val="false"/>
          <w:color w:val="000000"/>
          <w:sz w:val="28"/>
        </w:rPr>
        <w:t>
      ірі қара үшін - 6,5 га басына;</w:t>
      </w:r>
    </w:p>
    <w:p>
      <w:pPr>
        <w:spacing w:after="0"/>
        <w:ind w:left="0"/>
        <w:jc w:val="both"/>
      </w:pPr>
      <w:r>
        <w:rPr>
          <w:rFonts w:ascii="Times New Roman"/>
          <w:b w:val="false"/>
          <w:i w:val="false"/>
          <w:color w:val="000000"/>
          <w:sz w:val="28"/>
        </w:rPr>
        <w:t>
      ұсақ мүйізді мал үшін -1,3 га басына;</w:t>
      </w:r>
    </w:p>
    <w:p>
      <w:pPr>
        <w:spacing w:after="0"/>
        <w:ind w:left="0"/>
        <w:jc w:val="both"/>
      </w:pPr>
      <w:r>
        <w:rPr>
          <w:rFonts w:ascii="Times New Roman"/>
          <w:b w:val="false"/>
          <w:i w:val="false"/>
          <w:color w:val="000000"/>
          <w:sz w:val="28"/>
        </w:rPr>
        <w:t>
      жылқы үшін - 7,8 га басына.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7" w:id="4"/>
    <w:p>
      <w:pPr>
        <w:spacing w:after="0"/>
        <w:ind w:left="0"/>
        <w:jc w:val="left"/>
      </w:pPr>
      <w:r>
        <w:rPr>
          <w:rFonts w:ascii="Times New Roman"/>
          <w:b/>
          <w:i w:val="false"/>
          <w:color w:val="000000"/>
        </w:rPr>
        <w:t xml:space="preserve"> Біржан сал ауданының аумағында жайылымдардың құқық белгілейтін құжаттар негізінде жер санаттары, жер учаскелерінің меншік иелері және жер пайдаланушылар бөлінісінде орналасу схемасы (картасы)</w:t>
      </w:r>
    </w:p>
    <w:bookmarkEnd w:id="4"/>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Біржан сал ауданы аумағында жайылымдардың орналасу схемасына (картасына) қоса берілген жер учаскелерін жер пайдаланушылардың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Канат Темергазиевич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Мурат Кайрушевич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 Дархан Дюсетович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Каиржан Каиргельдинович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Бауржан Дауренбекович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Азамат Каирбекович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Амангельды Калижулы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Каирбек Калижанович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Усербай Жетенович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Шокан Жунусович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Еркебулан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Нурлан Койкенович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Сергазина Алмагуль Айдосовна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Куанышбек Амангельдыевич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Кажат Акимжанович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"АЛАН-2050"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Кайрат Конкабаевич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Кайрат Аскарович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Ержан Каматаевич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Самал Курмангалиевна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Асхат Мерекеевич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Кощибаева Кулжауар Зейнигабиденовна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Мамабаева Рауза Акылбековна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Клара Телеухановна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Аман Жанузакович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Ермек Алиакбарович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 Берик Кабдрахманович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Баймырза 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Майкеш Каймаковна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Арыкпанов Нияз Барлыбаевич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 Серик Бегалиевич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Аталыков Мейрам Аутенович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Аталыкова Сабира Каирбековна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Ашуова Жаныл Касымовна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Базылова Алтын Жанкишевна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Баяубаева Ботагоз Шахатовна КХ "Жаслан"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Баязитов Канат Калимжанович КХ "Канат"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Воробух Александр Федорович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Ерлан Катаевич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Кабтай Катаевич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Есимкаиров Куаныш Турганбетович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Жарылгасынова Шолпан Амеркановна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Уали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 Иса Бесланович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Измаилова Мадина Хусеновна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 Салман Бесланович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Шалкар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Кабиева Улболсын Ахметовна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Кализатов Канат Серикбаевич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Забинолла Назымович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Капизова Гульбаршин Габпасовна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Карижский Анатолий Федорович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Килькаев Бейбит 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Кайырбай Айтпаевич КХ "Кайрат"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Ахмет Бузавбакович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Жумабек Илубаевич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Куттымбетова Алима Нажкеновна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Кыдырбекова Мадениет Елеукеновна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Меркель Екатерина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Мешелева Кымбат Ахметовна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Нисмельдинов Жакуп Жусупович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Ордабай Ануарбекович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Патиев Анвер Махшарипович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Малик Сагындыкович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Сагындык Рамазанович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Рустамбеков Амир Каденович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Геннадий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Шаймурат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Серик Рахметулович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Сахимов Амангельды Исакович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Марат Казбекович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Сарсенбек Альбекович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Мурат Тлеулесович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Степашко Анатолий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Сугралин Серик Мухамедиевич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Юрьевич КХ в форме ПТ "Юркин"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Аскар Токтарович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Таштиев Жандос Аскерович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Травкин Михайл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Тюлеубеков Кабдолла Тюлеубекович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Утыпов Рустем Каймакович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Аскер Кабдуллович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Харсиев Рамазан Абайдулаевич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Ерик Абдрашитович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Насиболла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Сансызбай Анасович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Каиржан Талгатович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Гуляпов Нурлан Маратханович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Доспаева Куляш Шайкеновна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Жамбыл Шайкенович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Каиржан Кажкенович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Жанайдар Жиенбекович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Куаныш Сагинбаевич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Серик Алимбаевич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Каирдосова Сарвиназ Зафаровна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Киикова Лейла Октябрьевна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Александр Игоревич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Магерко Игорь Ефимович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Дидар Алтынбекулы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Жанар Жусупбековна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Марат Сакенович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Омирбек Шабданович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Шулакова Асем Алибиевна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Самат Сагадатович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 Мурзахан Сейткуловна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Алдунгаров Асылхан Казбекович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Амринов Рахат Канатович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Бакытжан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Еркын Сайлаубекович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Серик Сапаевич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Алимжан Казисович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Абдрахман Нурланұлы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Толеген Аманжолович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Баяндин Балгужа Жолтаевич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Казбек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Сара Макхатовна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Самат Омирбекович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Джунусова Гульмира Сагдатовна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Халхабай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Алмас Жанбаевич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Зейнатулин Асылбек Медхатович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Магжан Маратович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Дулат Кабдошевич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Курумбаева Кульжан Рахимжанкызы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Серикжан Кауданович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Хайри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Мутишов Жанбырбай Каирбайулы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 Ташкен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Оспанбекова Алмагуль Бахытжановна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Рахимгулова Марал Болатовна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Жумабек Майранбекович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 Темирбекович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Құаныш Жұмабайұлы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Казбек Ниязбекович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Ерик Конкышевич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Марат Сакенович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Бекзат Жасланулы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Тайбуганов Сабит Сагындыкович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Тайбұғанов Сағындық Тайбұғанұлы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Халима Кенесбаевна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 Абдирашид Жанабаевич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Еркен Рахимбекович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Амандосов Берик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Нуржан Казбекович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"АЛАН-2050"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Бажикенва Гульнар Кайратовна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Кайрат Сабырович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Андрей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Айдын Каиржанович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Кайрат Аскарович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Маули Тлемисович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Мартынкевич Сергей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Непомнящая Любовь Аркадьевна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Айнагуль Муслимовна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Панчук Юрий Корнеевич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Олжас Нуржанович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Омирзак Омиржанович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Хапар Самалхан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Нурлан Каирбекович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 Талгат Зейнелькабиденович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 Алибек Ахметжанович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Боромбаев Рустам Акылбекович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Кыйыков Каиржан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Мурат Сабитович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Кенжекельды Султанулы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 Кайрат Рахимжанович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Чухрай Дмитрий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Абдыгалимов Бейсенбай Токенович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Абдыгалимов Нурболат Дауылбаевич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Аукеев Ермек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Аукеев Серик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Нурсултан Байжанович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Жанат Жанбырбаевич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 Салимжан Нариманович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Бужбанова Айсулу Тулеповна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Бузань Александр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Бузань Александр Владимирович КХ в форме ПТ "КиД"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Камо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Динмухаметов Серикбол Нурболатович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Жақсылық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Ергалин Жаналык Байдошович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Мухтарсамат Кайрбекович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Калантыренка Андрей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Козаченко Иван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Копарейко Владимир Сергевич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Игорь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Арсбег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Ергали Абдурахимович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Асылбек Жамашевич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Амангельды Каматаевич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Олейников Игорь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Айнагуль Муслимовна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Побиянский Илья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Марат Кенжебаевич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Абай Ногербекович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Манарбек Елеусизович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Фурмат Сергей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Ерлан Хамитович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Элимхаджиев Лечи Мовладиевич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Ербол Кинашевич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Валихан Кабжанович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Ардак Мухамедгалыевич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Нурушева Аякоз Маратовна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Тимурлан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Мурат Кабиевич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Бакыт Толеухановна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Айтмаганбетов Жанат Каиркенович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Омиргали Илюбаевич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Доскаринов Муса Шакпаевич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Доскаринов Ильяс Мусаевич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Жукебаева Зульфия Сейпелмалыковна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 Арман Омертасович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 Вячеслав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Амангельды 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Салима Токтамысовна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Виктор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Бахтияр Кайратович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Тимурлан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Тюлюбай Темирханович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Марат Амерханович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Свидерский Владимир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Епешевич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Марат Епешевич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 Куандык Каиролович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Аманжол Жуматович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Акпентаева Алтынай Балташевна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Акбентаева Салима Фазыловна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 Алим Салимович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Баяшев Амангельды Шарипович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Олжас Сайлауович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Бостанов Каиргельды Кожантаевич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Виктор Федорович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Ведянина Ольга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Жанат Уралбаевич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Доскенов Сайран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Джанпеисова Жанбиба Махметовна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Николай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Канаш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Есмагамбетова Кадиша Амантаевна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Акан Жумагулович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Азамат Балтабаевич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Еркин Манарбекович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Гульнар Сералиевна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Сагындык Нуржанович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Орал Касымович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Сапар Туребекович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Григорий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Наталья Николаевна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Кошкинбаев Жанат Сагындыкович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Маймакова Сайран Каирбаевна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Омурзак Абдрахманович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Мешелев Оразбай Абдрахманович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Женисбек Еслямович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Мурат Жанапиевич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Рабига Досшановна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Асылбек Жамашевич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Пенденов Сагындык Кабдрашитович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Мейрам Кердешович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Сагындык Рамазанович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Сабыржанов Канат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Еслямбек Жумабекович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Акылбек Ризабекович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Сугралин Талгат Каденович КХ "Әліби"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Сульженко Виктор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Тайшиков Рамазан Макашевич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Ташмаганбетов Сунгат Ерханович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Туйгынов Даулет Коркытбаевич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Аскар Молгаждарович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Курмет Рахимажанович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Амангельды Сайлаубаевич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Биттугулов Аблай Кабдуллович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 Мурат Омирсерикович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 Загидолла Осербаевич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Мурат Айтхожинович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 Георгий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Исмагул Рахимгалиевич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Рахимбекович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Бекибаев Жаналык Шабданович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Биимбетова Алтынай Зейнулловна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Геворкян Камо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Даулетханов Медет Карыбаевич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Дукенов Амантай Ташенович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Жанбагыс Шайкенович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Забикулин Серик Аскербекович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Талгат 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Калихан Шуленбаевич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Бакыт Аскаровна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Жасулан Сайранович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Кужимов Мирзабек Турабекович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Бауржан Женисович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Бауыржан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Жанат Куатович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Наушанова Ляззат Турсынбековна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 форме ПТ "Уюмшил -1" Наушанова Ляззат Турсынбековна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 Кайрат Рахимжанович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Айнагуль Муслимовна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Абай Елюбаевич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Пухленкина Любовь Аркадьевна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Олжас Нуржанович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Жанайдар Сагидулинович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Ермек Алиакбарович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Ербол Есенжолович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Турлыбек Кошенович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Шукуманова Карлыгаш Серикпаевна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Челобанов Константин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 Нуржан Сагатаевич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Шитиков Николай Юрьевич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Ювченко Валерий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Пухленкина Любовь Аркадьевна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Балу-2005"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"БС-Альянс"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"Булаево-Целина"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"Laminate Trade Qazaqstan"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"Аружан 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"Перспектив Строй"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"Енбекши Астык"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"Амирлан Астык"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"Альянс Агро Баймырза"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Баймырза-Агро"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Балу-2005"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Болашак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"Вертикаль"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"Когам Астык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"Аскоп-Мамай"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"MOLDASPAYEV"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"SNK AGRO Saule"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Донское"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"Айбек-2011"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"Алимжан 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"Avanguard Trade"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"Даулет"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Енбек-Нан"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"Құт-2016"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Kaz Beef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"Пайда -2015"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"Сеним Бирлик"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"Темир-Конструкция"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"Томирис - 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"ТКБ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"Уалихан"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"ФАРУИН"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"Ынташ"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"Аршакаб"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Береке Астык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 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Козы Кош"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"Сарытомар-Агро"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"Садуова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"Caпфир beef"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"АРТ-С-Батыр"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"Бурабай АГРО 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"Булаево-Целина"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"Бұлақты шілік 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"Краснофлотский"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"Т.С.С.-БЕКЗАТ"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"Зеренше"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Макинка"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"Макинка-2015"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Старомакинское"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СХП Ерас"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Агрофирма Берекет"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"Үлгі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"Арка Саулет"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Береке Агро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"Zere Inwest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"Шалкар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КосДаулет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Кызыл-Уюм"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"Praim provaider"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"Жокей Агро"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9" w:id="5"/>
    <w:p>
      <w:pPr>
        <w:spacing w:after="0"/>
        <w:ind w:left="0"/>
        <w:jc w:val="left"/>
      </w:pPr>
      <w:r>
        <w:rPr>
          <w:rFonts w:ascii="Times New Roman"/>
          <w:b/>
          <w:i w:val="false"/>
          <w:color w:val="000000"/>
        </w:rPr>
        <w:t xml:space="preserve"> Біржан сал ауданының жайылым айналымдарының қолайлы схемалары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маусымы</w:t>
            </w:r>
          </w:p>
        </w:tc>
      </w:tr>
    </w:tbl>
    <w:p>
      <w:pPr>
        <w:spacing w:after="0"/>
        <w:ind w:left="0"/>
        <w:jc w:val="both"/>
      </w:pPr>
      <w:r>
        <w:rPr>
          <w:rFonts w:ascii="Times New Roman"/>
          <w:b w:val="false"/>
          <w:i w:val="false"/>
          <w:color w:val="000000"/>
          <w:sz w:val="28"/>
        </w:rPr>
        <w:t>
      Ескерту: 1,2,3,4 – қаламдарды жыл сайын кезекпен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1" w:id="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3" w:id="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(Нормативтік құқықтық актілерді мемлекеттік тіркеу тізілімінде № 15090 болып тіркелген)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Аудан аумағында суаратын немесе суландыратын каналдары жоқ.</w:t>
      </w:r>
    </w:p>
    <w:p>
      <w:pPr>
        <w:spacing w:after="0"/>
        <w:ind w:left="0"/>
        <w:jc w:val="both"/>
      </w:pPr>
      <w:r>
        <w:rPr>
          <w:rFonts w:ascii="Times New Roman"/>
          <w:b w:val="false"/>
          <w:i w:val="false"/>
          <w:color w:val="000000"/>
          <w:sz w:val="28"/>
        </w:rPr>
        <w:t>
      Бір ауылшаруашылық жануарларына су тұтынудың орташа тәуліктік нормасы тәулігіне 45 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5" w:id="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7" w:id="9"/>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Ауданда шалғайдағы жайылымдар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жаюдың және жылжытудың маусымдық маршруттарын белгілейтін жайылымдарды пайдалану жөніндегі күнтізбелік 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Аңғал батыр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Бірсуат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Донской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Аңғал батыр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Бірсуат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Донской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