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9e52" w14:textId="7b09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Уәлихан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Біржан сал ауданы Уәлихан ауылдық округі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Уәлихан ауылдық округінің бюджетінің кірістері келесі көздер есебінен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Уәлихан ауылдық округінің бюджетінде субвенция көлемі 13 765 мың теңге сомасында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Уәлихан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Уәлихан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округінің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