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2aaa" w14:textId="b522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2018 жылғы 15 мамырдағы № 6С-24/4-18 "Ерейментау ауданы бойынша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2021 жылғы 19 шілдедегі № 7С-8/3-21 шешімі</w:t>
      </w:r>
    </w:p>
    <w:p>
      <w:pPr>
        <w:spacing w:after="0"/>
        <w:ind w:left="0"/>
        <w:jc w:val="both"/>
      </w:pPr>
      <w:bookmarkStart w:name="z1" w:id="0"/>
      <w:r>
        <w:rPr>
          <w:rFonts w:ascii="Times New Roman"/>
          <w:b w:val="false"/>
          <w:i w:val="false"/>
          <w:color w:val="000000"/>
          <w:sz w:val="28"/>
        </w:rPr>
        <w:t>
      Ерейментау аудандық мәслихаты ШЕШТІ:</w:t>
      </w:r>
    </w:p>
    <w:bookmarkEnd w:id="0"/>
    <w:bookmarkStart w:name="z2" w:id="1"/>
    <w:p>
      <w:pPr>
        <w:spacing w:after="0"/>
        <w:ind w:left="0"/>
        <w:jc w:val="both"/>
      </w:pPr>
      <w:r>
        <w:rPr>
          <w:rFonts w:ascii="Times New Roman"/>
          <w:b w:val="false"/>
          <w:i w:val="false"/>
          <w:color w:val="000000"/>
          <w:sz w:val="28"/>
        </w:rPr>
        <w:t>
      1. Ерейментау аудандық мәслихатының "Ерейментау ауданы бойынша Жергілікті қоғамдастық жиналысының регламентін бекіту туралы" 2018 жылғы 15 мамырдағы № 6С-24/4-18 (Нормативтік құқықтық актілерді мемлекеттік тіркеу тізілімінде № 6654 тіркелген)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Ерейментау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Ерейментау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Ерейментау қаласы, ауылдар және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Ерейментау қаласы, ауылдар және ауылдық округтер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Ерейментау қаласы, ауылдар және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Ерейментау қаласы, ауылдар және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Ерейментау қаласы, ауылдар және ауылдық округтер әкімдеріне кандидат ретінде тіркеу үшін Ерейментау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Ерейментау қаласы, ауылдар және ауылдық округтер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Ерейментау қаласы, ауылдар және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Ерейментау қаласы, ауылдар және ауылдық округтер әкімдеріне беріледі.</w:t>
      </w:r>
    </w:p>
    <w:p>
      <w:pPr>
        <w:spacing w:after="0"/>
        <w:ind w:left="0"/>
        <w:jc w:val="both"/>
      </w:pPr>
      <w:r>
        <w:rPr>
          <w:rFonts w:ascii="Times New Roman"/>
          <w:b w:val="false"/>
          <w:i w:val="false"/>
          <w:color w:val="000000"/>
          <w:sz w:val="28"/>
        </w:rPr>
        <w:t>
      Ерейментау қаласы, ауылдар және ауылдық округтер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Ерейментау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Ерейментау қаласы, ауылдар және ауылдық округтер әкімдері бес жұмыс күнінен аспайтын мерзімде қарайды.</w:t>
      </w:r>
    </w:p>
    <w:p>
      <w:pPr>
        <w:spacing w:after="0"/>
        <w:ind w:left="0"/>
        <w:jc w:val="both"/>
      </w:pPr>
      <w:r>
        <w:rPr>
          <w:rFonts w:ascii="Times New Roman"/>
          <w:b w:val="false"/>
          <w:i w:val="false"/>
          <w:color w:val="000000"/>
          <w:sz w:val="28"/>
        </w:rPr>
        <w:t xml:space="preserve">
      Ерейментау қаласы, ауылдар және ауылдық округтер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Ерейментау қаласы, ауылдар және ауылдық округтер әкімдері келіспеушілігін тудырған мәселелерді шешу мүмкін болмаған жағдайда, мәселені жоғары тұрған әкім Ерейментау аудандық мәслихатының отырысында алдын ала талқылаудан соң шешеді.".</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Ерейментау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Әбжіков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шілде 2021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