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1d8b" w14:textId="c571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2021 жылғы 29 қарашадағы № 7С11-2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"2021-2023 жылдарға арналған Егіндікөл ауданы ауылдарының және ауылдық округтерінің бюджеттері туралы" 2020 жылғы 25 желтоқсандағы № 6С55-2 (Нормативтік құқықтық актілерді мемлекеттік тіркеу тізілімінде № 8310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Абай ауылының бюджеті тиісінше 1, 2,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11 259,8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Спиридоновка ауылының бюджеті тиісінше 4, 5, 6-қосымшаларға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37 647,6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Қоржынкөл ауылының бюджеті тиісінше 7, 8, 9-қосымшаларға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17 176,3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Бауман ауылының бюджеті тиісінше 10, 11, 12-қосымшаларға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Егіндікөл ауылының бюджеті тиісінше 13, 14, 15-қосымшаларға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384 250,7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368 633,7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386 744,2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2 493,5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Буревестник ауылының бюджеті тиісінше 16, 17, 18-қосымшаларға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Алакөл ауылдық округінің бюджеті тиісінше 19, 20, 21-қосымшаларға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36 697,9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Ұзынкөл ауылдық округінің бюджеті тиісінше 22, 23, 24-қосымшаларға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Жалманқұлақ ауылдық округінің бюджеті тиісінше 25, 26, 27-қосымшаларға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40,1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жылу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балалардың жаттығу алаңдарын орнату,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қысқы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