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2da3" w14:textId="ed32d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уақытқа арналған Қазақстан Республикасы Қарулы Күштерінің әскери қызметшілерін, әскери бөлімдері мен мекемелерін заттай мүлікпен жабдықтау нормаларын бекіту туралы" Қазақстан Республикасы Қорғаныс министрінің 2015 жылғы 27 мамырдағы № 277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2021 жылғы 13 желтоқсандағы № 878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"Бейбіт уақытқа арналған Қазақстан Республикасы Қарулы Күштерінің әскери қызметшілерін, әскери бөлімдері мен мекемелерін заттай мүлікпен жабдықтау нормаларын бекіту туралы" Қазақстан Республикасы Қорғаныс министрінің 2015 жылғы 27 мамырдағы № 277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11557 болып тіркелген) мынадай өзгерістер енгізілсін:</w:t>
      </w:r>
    </w:p>
    <w:bookmarkStart w:name="z2" w:id="0"/>
    <w:p>
      <w:pPr>
        <w:spacing w:after="0"/>
        <w:ind w:left="0"/>
        <w:jc w:val="both"/>
      </w:pPr>
      <w:r>
        <w:rPr>
          <w:rFonts w:ascii="Times New Roman"/>
          <w:b w:val="false"/>
          <w:i w:val="false"/>
          <w:color w:val="000000"/>
          <w:sz w:val="28"/>
        </w:rPr>
        <w:t>
      көрсетілген бұйрықпен бекітілген Бейбіт уақытқа арналған Қазақстан Республикасы Қарулы Күштерінің әскери қызметшілерін, әскери бөлімдері мен мекемелерін заттай мүлікпен жабдықтау нормаларында:</w:t>
      </w:r>
    </w:p>
    <w:bookmarkEnd w:id="0"/>
    <w:bookmarkStart w:name="z3" w:id="1"/>
    <w:p>
      <w:pPr>
        <w:spacing w:after="0"/>
        <w:ind w:left="0"/>
        <w:jc w:val="both"/>
      </w:pPr>
      <w:r>
        <w:rPr>
          <w:rFonts w:ascii="Times New Roman"/>
          <w:b w:val="false"/>
          <w:i w:val="false"/>
          <w:color w:val="000000"/>
          <w:sz w:val="28"/>
        </w:rPr>
        <w:t xml:space="preserve">
      1) "Авиацияның ұшқыштар құрамын, штаттық ұшулар жетекшілерін, жауынгерлік қолдану офицерлерін ұшқыштар киім-кешегімен және штурмандық керек-жарақпен (мүкәммалдық мүлік) жабдықтаудың" № 32 </w:t>
      </w:r>
      <w:r>
        <w:rPr>
          <w:rFonts w:ascii="Times New Roman"/>
          <w:b w:val="false"/>
          <w:i w:val="false"/>
          <w:color w:val="000000"/>
          <w:sz w:val="28"/>
        </w:rPr>
        <w:t>нормасында</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реттік нөмірлері 27, 28, 29, 30, 31, 32, 33, 34, 35, 36, 37, 38, 39, 40, 41, 42, 43, 44, 45, 46 және 47-жолдар алып тасталсын;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"Ұшқыштар (штурмандар) әскери авиациялық оқу орындарының курсанттарын ұшқыштар киім-кешегімен (мүкәммалдық мүлік) жабдықтаудың" № 33 </w:t>
      </w:r>
      <w:r>
        <w:rPr>
          <w:rFonts w:ascii="Times New Roman"/>
          <w:b w:val="false"/>
          <w:i w:val="false"/>
          <w:color w:val="000000"/>
          <w:sz w:val="28"/>
        </w:rPr>
        <w:t>нормасында</w:t>
      </w:r>
      <w:r>
        <w:rPr>
          <w:rFonts w:ascii="Times New Roman"/>
          <w:b w:val="false"/>
          <w:i w:val="false"/>
          <w:color w:val="000000"/>
          <w:sz w:val="28"/>
        </w:rPr>
        <w:t>:</w:t>
      </w:r>
    </w:p>
    <w:bookmarkStart w:name="z6" w:id="3"/>
    <w:p>
      <w:pPr>
        <w:spacing w:after="0"/>
        <w:ind w:left="0"/>
        <w:jc w:val="both"/>
      </w:pPr>
      <w:r>
        <w:rPr>
          <w:rFonts w:ascii="Times New Roman"/>
          <w:b w:val="false"/>
          <w:i w:val="false"/>
          <w:color w:val="000000"/>
          <w:sz w:val="28"/>
        </w:rPr>
        <w:t>
      реттік нөмірлері 11, 12, 13, 14, 15, 16, 17, 18, 19, 20 және 21-жолдар алып тасталсын.</w:t>
      </w:r>
    </w:p>
    <w:bookmarkEnd w:id="3"/>
    <w:bookmarkStart w:name="z7" w:id="4"/>
    <w:p>
      <w:pPr>
        <w:spacing w:after="0"/>
        <w:ind w:left="0"/>
        <w:jc w:val="both"/>
      </w:pPr>
      <w:r>
        <w:rPr>
          <w:rFonts w:ascii="Times New Roman"/>
          <w:b w:val="false"/>
          <w:i w:val="false"/>
          <w:color w:val="000000"/>
          <w:sz w:val="28"/>
        </w:rPr>
        <w:t>
      2. Қазақстан Республикасы Қарулы Күштері Әуе қорғанысы күштері бас қолбасшысының басқармасы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xml:space="preserve">
      1) Қазақстан Республикасы Үкіметінің 2016 жылғы 25 шілдедегі № 439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10-тармағының талаптарына сәйкес осы бұйрықтың деректемелерін Қазақстан Республикасы нормативтік құқықтық актілерінің эталондық бақылау банкіне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2) деректемелер Қазақстан Республикасы нормативтік құқықтық актілерінің эталондық бақылау банкіне орналастырылған күннен бастап күнтізбелік бес күн ішінде осы тармақтың 1) тармақшасында көзделген іс-шараның орындалуы туралы мәліметтерді Қазақстан Республикасы Қорғаныс министрлігінің Заң департаментіне жолдауды қамтамасыз етсін.</w:t>
      </w:r>
    </w:p>
    <w:bookmarkStart w:name="z8" w:id="5"/>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5"/>
    <w:bookmarkStart w:name="z9" w:id="6"/>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6"/>
    <w:bookmarkStart w:name="z10" w:id="7"/>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Қорғаныс министрі генерал-лейтенант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