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9786" w14:textId="760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Маңғыстау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242-қа бұйрығы. Күші жойылды - Қазақстан Республикасы Ұлттық қауіпсіздік комитеті Төрағасының орынбасары – Шекара қызметі директорының 2022 жылғы 16 шiлдедегi № 287-қа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16.07.2022 </w:t>
      </w:r>
      <w:r>
        <w:rPr>
          <w:rFonts w:ascii="Times New Roman"/>
          <w:b w:val="false"/>
          <w:i w:val="false"/>
          <w:color w:val="ff0000"/>
          <w:sz w:val="28"/>
        </w:rPr>
        <w:t>№ 287-қа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7"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Ұлттық қауіпсіздік комитеті Төрағасының орынбасары – Шекара қызметі директорының кейбір бұйрықтарының күші жойылды деп танылсын.</w:t>
      </w:r>
    </w:p>
    <w:bookmarkEnd w:id="2"/>
    <w:bookmarkStart w:name="z58"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"Шығыс" өңірлік басқармасының бастығы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қауіпсіздік комитеті Шекара қызметінің "Батыс" өңірлік басқармасы" Республикалық мемлекеттік мекемесіне қосылу кезінде өз қызметін тоқтатқан заңды тұлғалар Бизнес-сәйкестендіру нөмірлерінің ұлттық тізілімінен алынып тасталуын қамтамасыз етсін.</w:t>
      </w:r>
    </w:p>
    <w:bookmarkStart w:name="z59"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60"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61"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генерал-майор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242-қа бұйрығымен бекітілді</w:t>
            </w:r>
          </w:p>
        </w:tc>
      </w:tr>
    </w:tbl>
    <w:bookmarkStart w:name="z5"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Маңғыстау облысы бойынша департаменті туралы ереже</w:t>
      </w:r>
    </w:p>
    <w:bookmarkEnd w:id="7"/>
    <w:bookmarkStart w:name="z6" w:id="8"/>
    <w:p>
      <w:pPr>
        <w:spacing w:after="0"/>
        <w:ind w:left="0"/>
        <w:jc w:val="left"/>
      </w:pPr>
      <w:r>
        <w:rPr>
          <w:rFonts w:ascii="Times New Roman"/>
          <w:b/>
          <w:i w:val="false"/>
          <w:color w:val="000000"/>
        </w:rPr>
        <w:t xml:space="preserve"> 1-тарау. Жалпы ережелер</w:t>
      </w:r>
    </w:p>
    <w:bookmarkEnd w:id="8"/>
    <w:bookmarkStart w:name="z7"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Маңғыстау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9"/>
    <w:bookmarkStart w:name="z8" w:id="10"/>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0"/>
    <w:bookmarkStart w:name="z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Шекара қызметінің департаменті мемлекеттік тілде нақты және шартты атауы, мөрі мен мөртаңбалары, белгіленген үлгідегі бланкілері, қазынашылық органдарында есепшоттары бар республикалық мемлекеттік мекеменің ұйымдастырушылық-құқықтық нысанындағы заңды тұлғасы болып табылады.</w:t>
      </w:r>
    </w:p>
    <w:bookmarkEnd w:id="11"/>
    <w:bookmarkStart w:name="z11"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2"/>
    <w:bookmarkStart w:name="z12" w:id="1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3"/>
    <w:bookmarkStart w:name="z13"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4"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5"/>
    <w:bookmarkStart w:name="z15" w:id="16"/>
    <w:p>
      <w:pPr>
        <w:spacing w:after="0"/>
        <w:ind w:left="0"/>
        <w:jc w:val="both"/>
      </w:pPr>
      <w:r>
        <w:rPr>
          <w:rFonts w:ascii="Times New Roman"/>
          <w:b w:val="false"/>
          <w:i w:val="false"/>
          <w:color w:val="000000"/>
          <w:sz w:val="28"/>
        </w:rPr>
        <w:t>
      8. Заңды мекен-жайы: Қазақстан Республикасы, Маңғыстау облысы, Ақтау қаласы, 2-ші шағын ауданы, 76 ғимарат, индекс 130000.</w:t>
      </w:r>
    </w:p>
    <w:bookmarkEnd w:id="16"/>
    <w:bookmarkStart w:name="z16" w:id="17"/>
    <w:p>
      <w:pPr>
        <w:spacing w:after="0"/>
        <w:ind w:left="0"/>
        <w:jc w:val="both"/>
      </w:pPr>
      <w:r>
        <w:rPr>
          <w:rFonts w:ascii="Times New Roman"/>
          <w:b w:val="false"/>
          <w:i w:val="false"/>
          <w:color w:val="000000"/>
          <w:sz w:val="28"/>
        </w:rPr>
        <w:t>
      9. Департаменттің толық атауы –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17"/>
    <w:bookmarkStart w:name="z17" w:id="18"/>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8"/>
    <w:bookmarkStart w:name="z18" w:id="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
    <w:bookmarkStart w:name="z19" w:id="20"/>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21"/>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1"/>
    <w:bookmarkStart w:name="z21" w:id="22"/>
    <w:p>
      <w:pPr>
        <w:spacing w:after="0"/>
        <w:ind w:left="0"/>
        <w:jc w:val="both"/>
      </w:pPr>
      <w:r>
        <w:rPr>
          <w:rFonts w:ascii="Times New Roman"/>
          <w:b w:val="false"/>
          <w:i w:val="false"/>
          <w:color w:val="000000"/>
          <w:sz w:val="28"/>
        </w:rPr>
        <w:t>
      13. Маңғыстау облысы шегінде Шекара қызметі департаментінің негізгі міндеттері:</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p>
      <w:pPr>
        <w:spacing w:after="0"/>
        <w:ind w:left="0"/>
        <w:jc w:val="both"/>
      </w:pPr>
      <w:r>
        <w:rPr>
          <w:rFonts w:ascii="Times New Roman"/>
          <w:b w:val="false"/>
          <w:i w:val="false"/>
          <w:color w:val="000000"/>
          <w:sz w:val="28"/>
        </w:rPr>
        <w:t>
      5) Мемлекеттік шекарада және континенттік қайраңда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континенттік қайраң шегіндегі террористік көріністерге ден қояды;</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аумақтық суларда (теңізде), ішкі суларда және континенттік қайраңда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2" w:id="23"/>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Маңғыстау облысында төмендегідей функцияларды жүзеге асырады:</w:t>
      </w:r>
    </w:p>
    <w:bookmarkEnd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атқаруды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манандарға сыныптық біліктілікті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органдармен өзара іс-қимыл жасауды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бөлімшелерінің іс-қимылына басшылықты жүзеге асырады және келісімділігін қамтамасыз етеді, оларға практикалық және әдістемелік көмек көрсетеді;</w:t>
      </w:r>
    </w:p>
    <w:p>
      <w:pPr>
        <w:spacing w:after="0"/>
        <w:ind w:left="0"/>
        <w:jc w:val="both"/>
      </w:pPr>
      <w:r>
        <w:rPr>
          <w:rFonts w:ascii="Times New Roman"/>
          <w:b w:val="false"/>
          <w:i w:val="false"/>
          <w:color w:val="000000"/>
          <w:sz w:val="28"/>
        </w:rPr>
        <w:t>
      10) Мемлекеттік шекарада тұлғаның, қоғам мен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ұйымдастыру-штаттық ұсынысты белгіленген тәртіппен еңгізеді;</w:t>
      </w:r>
    </w:p>
    <w:p>
      <w:pPr>
        <w:spacing w:after="0"/>
        <w:ind w:left="0"/>
        <w:jc w:val="both"/>
      </w:pPr>
      <w:r>
        <w:rPr>
          <w:rFonts w:ascii="Times New Roman"/>
          <w:b w:val="false"/>
          <w:i w:val="false"/>
          <w:color w:val="000000"/>
          <w:sz w:val="28"/>
        </w:rPr>
        <w:t>
      12) Шекара қызметі департаментінің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 пен құқықтық тәртіпті нығайту, құқықбұзушылықты алдын алу, әскери ұжымдарды шоғырландыру, әскери қызметтің қауіпсіздік жағдайларын қамтамасыз ету бойынша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кадрлары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атақтарды беруді жүзеге асырады, Қазақстан Республикасы Ұлттық қауіпсіздік комитеті Төрағасының орынбасары – Шекара қызметінің директорының қарауына номенклатураға сәйкес лауазымға тағайындау және әскери атақ беру бойынша ұсыныстар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w:t>
      </w:r>
    </w:p>
    <w:p>
      <w:pPr>
        <w:spacing w:after="0"/>
        <w:ind w:left="0"/>
        <w:jc w:val="both"/>
      </w:pPr>
      <w:r>
        <w:rPr>
          <w:rFonts w:ascii="Times New Roman"/>
          <w:b w:val="false"/>
          <w:i w:val="false"/>
          <w:color w:val="000000"/>
          <w:sz w:val="28"/>
        </w:rPr>
        <w:t>
      17) кадрлардың кәсіби даярлығын ұйымдастырады және оның жүргізілу сапасына бақылауды жүзеге асырады;</w:t>
      </w:r>
    </w:p>
    <w:p>
      <w:pPr>
        <w:spacing w:after="0"/>
        <w:ind w:left="0"/>
        <w:jc w:val="both"/>
      </w:pPr>
      <w:r>
        <w:rPr>
          <w:rFonts w:ascii="Times New Roman"/>
          <w:b w:val="false"/>
          <w:i w:val="false"/>
          <w:color w:val="000000"/>
          <w:sz w:val="28"/>
        </w:rPr>
        <w:t>
      18) Шекара қызметі департаментінің құрылымдық бөлімшелерін пәтерге орналастыруды қоса алғанда, жоспарлауды және жауынгерлік, техникалық, тылдық, қаржылық, кадрлық, ақпараттық, медициналық және басқа да қамтамасыз ету түрлерін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шараларды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көзделген өзге де функцияларды жүзеге асырады.</w:t>
      </w:r>
    </w:p>
    <w:bookmarkStart w:name="z23" w:id="24"/>
    <w:p>
      <w:pPr>
        <w:spacing w:after="0"/>
        <w:ind w:left="0"/>
        <w:jc w:val="both"/>
      </w:pPr>
      <w:r>
        <w:rPr>
          <w:rFonts w:ascii="Times New Roman"/>
          <w:b w:val="false"/>
          <w:i w:val="false"/>
          <w:color w:val="000000"/>
          <w:sz w:val="28"/>
        </w:rPr>
        <w:t>
      15. Құқықтары мен міндеттері.</w:t>
      </w:r>
    </w:p>
    <w:bookmarkEnd w:id="24"/>
    <w:p>
      <w:pPr>
        <w:spacing w:after="0"/>
        <w:ind w:left="0"/>
        <w:jc w:val="both"/>
      </w:pPr>
      <w:r>
        <w:rPr>
          <w:rFonts w:ascii="Times New Roman"/>
          <w:b w:val="false"/>
          <w:i w:val="false"/>
          <w:color w:val="000000"/>
          <w:sz w:val="28"/>
        </w:rPr>
        <w:t xml:space="preserve">
      Шекара қызметінің департаменті өзінің құзіреттілігі шегінде: </w:t>
      </w:r>
    </w:p>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жедел қамтамасыз ету бойынша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етудің мақсаттарына жету үшін жағдайларын жасауға, қолдауға және дамытуға;</w:t>
      </w:r>
    </w:p>
    <w:p>
      <w:pPr>
        <w:spacing w:after="0"/>
        <w:ind w:left="0"/>
        <w:jc w:val="both"/>
      </w:pPr>
      <w:r>
        <w:rPr>
          <w:rFonts w:ascii="Times New Roman"/>
          <w:b w:val="false"/>
          <w:i w:val="false"/>
          <w:color w:val="000000"/>
          <w:sz w:val="28"/>
        </w:rPr>
        <w:t>
      4) Мемлекеттік шекараны күзетуді жедел қамтамасыз ету саласында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p>
      <w:pPr>
        <w:spacing w:after="0"/>
        <w:ind w:left="0"/>
        <w:jc w:val="both"/>
      </w:pPr>
      <w:r>
        <w:rPr>
          <w:rFonts w:ascii="Times New Roman"/>
          <w:b w:val="false"/>
          <w:i w:val="false"/>
          <w:color w:val="000000"/>
          <w:sz w:val="28"/>
        </w:rPr>
        <w:t>
      6) өз құзіреті шегінде Қазақстан Республикасының қорғанысы бойынша міндеттерді шешуге, сондай-ақ төтенше немесе әскери жағдай режимдерін қамтамасыз етуге қатысуға;</w:t>
      </w:r>
    </w:p>
    <w:p>
      <w:pPr>
        <w:spacing w:after="0"/>
        <w:ind w:left="0"/>
        <w:jc w:val="both"/>
      </w:pPr>
      <w:r>
        <w:rPr>
          <w:rFonts w:ascii="Times New Roman"/>
          <w:b w:val="false"/>
          <w:i w:val="false"/>
          <w:color w:val="000000"/>
          <w:sz w:val="28"/>
        </w:rPr>
        <w:t>
      7) Қазақстан Республикасының терроризмге қарсы күрес саласындағы заңнамалар талаптарын орындауға қатысуға. Терроризмге қарсы күрес жөніндегі теңіздік жедел штаб басшысының Шекара қызметі департаментінің бастығы болып табылады;</w:t>
      </w:r>
    </w:p>
    <w:p>
      <w:pPr>
        <w:spacing w:after="0"/>
        <w:ind w:left="0"/>
        <w:jc w:val="both"/>
      </w:pPr>
      <w:r>
        <w:rPr>
          <w:rFonts w:ascii="Times New Roman"/>
          <w:b w:val="false"/>
          <w:i w:val="false"/>
          <w:color w:val="000000"/>
          <w:sz w:val="28"/>
        </w:rPr>
        <w:t>
      8)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9)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10)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11) төмендегідей мәселелер бойынша Мемлекеттік шекара режимінің сақталуын қамтамасыз етуге:</w:t>
      </w:r>
    </w:p>
    <w:p>
      <w:pPr>
        <w:spacing w:after="0"/>
        <w:ind w:left="0"/>
        <w:jc w:val="both"/>
      </w:pPr>
      <w:r>
        <w:rPr>
          <w:rFonts w:ascii="Times New Roman"/>
          <w:b w:val="false"/>
          <w:i w:val="false"/>
          <w:color w:val="000000"/>
          <w:sz w:val="28"/>
        </w:rPr>
        <w:t>
      Мемлекеттік шекараны (Каспий теңізіндегі Мемлекеттік шекара учаскесін қоспағанда) күтіп ұстау;</w:t>
      </w:r>
    </w:p>
    <w:p>
      <w:pPr>
        <w:spacing w:after="0"/>
        <w:ind w:left="0"/>
        <w:jc w:val="both"/>
      </w:pPr>
      <w:r>
        <w:rPr>
          <w:rFonts w:ascii="Times New Roman"/>
          <w:b w:val="false"/>
          <w:i w:val="false"/>
          <w:color w:val="000000"/>
          <w:sz w:val="28"/>
        </w:rPr>
        <w:t>
      Мемлекеттік шекараны кесіп өту;</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Төмендегі мәселе бойынша өткізу пункттері режимінің сақталуын қамтамасыз етуге:</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төмендегі мәселе бойынша шекара режимінің сақталуын қамтамасыз етуге;</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төмендегі мәселе бойынша аумақтық сулар (теңіз) және ішкі сулар режимінің сақталуын қамтамасыз етуге;</w:t>
      </w:r>
    </w:p>
    <w:p>
      <w:pPr>
        <w:spacing w:after="0"/>
        <w:ind w:left="0"/>
        <w:jc w:val="both"/>
      </w:pPr>
      <w:r>
        <w:rPr>
          <w:rFonts w:ascii="Times New Roman"/>
          <w:b w:val="false"/>
          <w:i w:val="false"/>
          <w:color w:val="000000"/>
          <w:sz w:val="28"/>
        </w:rPr>
        <w:t xml:space="preserve">
      аумақтық суларда (теңізде) және ішкі суларда қазақстандық шағын көлемдi өздiгiнен жүзетiн және өздiгiнен жүзбейтiн (суүсті және суасты) кемелердi (құралдарды) және мұз үстімен жылжитын құралдарды есепке алу, күтіп-ұстау, олардың орналасу пункттерінен шығу және орналасу пункттеріне қайтып оралу, суда болу; </w:t>
      </w:r>
    </w:p>
    <w:p>
      <w:pPr>
        <w:spacing w:after="0"/>
        <w:ind w:left="0"/>
        <w:jc w:val="both"/>
      </w:pPr>
      <w:r>
        <w:rPr>
          <w:rFonts w:ascii="Times New Roman"/>
          <w:b w:val="false"/>
          <w:i w:val="false"/>
          <w:color w:val="000000"/>
          <w:sz w:val="28"/>
        </w:rPr>
        <w:t>
      қазақстандық кемелердің, шетелдік кемелер мен әскери корабльдердің, мұз үстімен жылжитын құралдардың аумақтық суларда (теңізде) және ішкі суларда жүзу (пайдаланылу);</w:t>
      </w:r>
    </w:p>
    <w:p>
      <w:pPr>
        <w:spacing w:after="0"/>
        <w:ind w:left="0"/>
        <w:jc w:val="both"/>
      </w:pPr>
      <w:r>
        <w:rPr>
          <w:rFonts w:ascii="Times New Roman"/>
          <w:b w:val="false"/>
          <w:i w:val="false"/>
          <w:color w:val="000000"/>
          <w:sz w:val="28"/>
        </w:rPr>
        <w:t>
      аумақтық суларда (теңізде) және ішкі суларда кәсіпшілік, зерттеу, іздестіру немесе өзге де қызметті, оның ішінде континенттік қайраңның табиғи минералды және жанды ресурстарын сақтауға бағытталған қызметті жүргізу;</w:t>
      </w:r>
    </w:p>
    <w:p>
      <w:pPr>
        <w:spacing w:after="0"/>
        <w:ind w:left="0"/>
        <w:jc w:val="both"/>
      </w:pPr>
      <w:r>
        <w:rPr>
          <w:rFonts w:ascii="Times New Roman"/>
          <w:b w:val="false"/>
          <w:i w:val="false"/>
          <w:color w:val="000000"/>
          <w:sz w:val="28"/>
        </w:rPr>
        <w:t>
      12) шекаралық режимнің, аумақтық сулар (теңіз), ішкі сулар режимінің, континеттік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13)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14)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15)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17)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18)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20)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21) Мемлекеттік шекарадан су астындағы орта арқылы кесіп өтуге бақылауды жүзеге асыруға;</w:t>
      </w:r>
    </w:p>
    <w:p>
      <w:pPr>
        <w:spacing w:after="0"/>
        <w:ind w:left="0"/>
        <w:jc w:val="both"/>
      </w:pPr>
      <w:r>
        <w:rPr>
          <w:rFonts w:ascii="Times New Roman"/>
          <w:b w:val="false"/>
          <w:i w:val="false"/>
          <w:color w:val="000000"/>
          <w:sz w:val="28"/>
        </w:rPr>
        <w:t>
      22) Мемлекеттік шекараны заңсыз кесіп өту қатері туындаған кезде немесе заңсыз кесіп өту кезінде Қазақстан Республикасының аумақтық суларында (теңізінде) және ішкі суларында,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пайдалануға;</w:t>
      </w:r>
    </w:p>
    <w:p>
      <w:pPr>
        <w:spacing w:after="0"/>
        <w:ind w:left="0"/>
        <w:jc w:val="both"/>
      </w:pPr>
      <w:r>
        <w:rPr>
          <w:rFonts w:ascii="Times New Roman"/>
          <w:b w:val="false"/>
          <w:i w:val="false"/>
          <w:color w:val="000000"/>
          <w:sz w:val="28"/>
        </w:rPr>
        <w:t>
      23) Мемлекеттік шекараны қорғау мүддесінде су астындағы ортада қайыққа қарсы және диверсияға қарсы іс-шараларды жүзеге асыруға;</w:t>
      </w:r>
    </w:p>
    <w:p>
      <w:pPr>
        <w:spacing w:after="0"/>
        <w:ind w:left="0"/>
        <w:jc w:val="both"/>
      </w:pPr>
      <w:r>
        <w:rPr>
          <w:rFonts w:ascii="Times New Roman"/>
          <w:b w:val="false"/>
          <w:i w:val="false"/>
          <w:color w:val="000000"/>
          <w:sz w:val="28"/>
        </w:rPr>
        <w:t>
      24)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25)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26)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27)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xml:space="preserve">
      Шекара қызметінің департаменті жүктелген міндеттерді шешу және функцияларды орындау үшін заңнамада белгіленген тәртіпте: </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салуға және орнатуға;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4) құрылымдық бөлімшелердің шекара өкілдері қызметіне басшылықты жүзеге асыруға;</w:t>
      </w:r>
    </w:p>
    <w:p>
      <w:pPr>
        <w:spacing w:after="0"/>
        <w:ind w:left="0"/>
        <w:jc w:val="both"/>
      </w:pPr>
      <w:r>
        <w:rPr>
          <w:rFonts w:ascii="Times New Roman"/>
          <w:b w:val="false"/>
          <w:i w:val="false"/>
          <w:color w:val="000000"/>
          <w:sz w:val="28"/>
        </w:rPr>
        <w:t>
      5) Мемлекеттік шекараны қорғауға қатысатын немесе Мемлекеттік шекараны қорғау мүдделерін қозғайтын қызметті жүзеге асыратын өз күштері мен уәкілетті тұлғалардың өзара іс-қимыл жасауын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 жауапты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арнаулы әскери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нәтижелерін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коммуникация және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Мемлекеттік шекараны кесіп өту, аумақтық суларда (теңізде) және iшкi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салуға;</w:t>
      </w:r>
    </w:p>
    <w:p>
      <w:pPr>
        <w:spacing w:after="0"/>
        <w:ind w:left="0"/>
        <w:jc w:val="both"/>
      </w:pPr>
      <w:r>
        <w:rPr>
          <w:rFonts w:ascii="Times New Roman"/>
          <w:b w:val="false"/>
          <w:i w:val="false"/>
          <w:color w:val="000000"/>
          <w:sz w:val="28"/>
        </w:rPr>
        <w:t>
      24)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25)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26)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27)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p>
      <w:pPr>
        <w:spacing w:after="0"/>
        <w:ind w:left="0"/>
        <w:jc w:val="both"/>
      </w:pPr>
      <w:r>
        <w:rPr>
          <w:rFonts w:ascii="Times New Roman"/>
          <w:b w:val="false"/>
          <w:i w:val="false"/>
          <w:color w:val="000000"/>
          <w:sz w:val="28"/>
        </w:rPr>
        <w:t>
      28)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29) мемлекеттік кірістер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30)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31) бұдан басқа, аумақтық суларда (теңізде) және ішкі суларда,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p>
      <w:pPr>
        <w:spacing w:after="0"/>
        <w:ind w:left="0"/>
        <w:jc w:val="both"/>
      </w:pPr>
      <w:r>
        <w:rPr>
          <w:rFonts w:ascii="Times New Roman"/>
          <w:b w:val="false"/>
          <w:i w:val="false"/>
          <w:color w:val="000000"/>
          <w:sz w:val="28"/>
        </w:rPr>
        <w:t>
      егер кеме сұрау салу белгілеріне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 тексеру кеме және навигация құжаттарын, экипаж мүшелері мен жолаушылардың құжаттарын, жүктерге арналған құжаттарды, қажет болған жағдайда кеменің жайларын да тексеруді қамтиды. Кемені қарап 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 іс жүргізу немесе әкімшілік заңнамаларына сәйкес ұсталуы мүмкін;</w:t>
      </w:r>
    </w:p>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ұстауға, осы адамдарды анықтау және тергеу органдарына немесе тиісті органдарға тапсыруға; егер тоқтау туралы көзге көрінетін немесе дыбыстық белгіні (олардың осы белгіні көруі немесе естуі мүмкін болатындай ара қашықтықтан) бергеннен кейін ізге түсу Қазақстан Республикасының суларында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аумақтық сулар (теңіз) шегінен тыс суларда олардың ізіне түсуге және оларды ұстауға құқығы бар;</w:t>
      </w:r>
    </w:p>
    <w:p>
      <w:pPr>
        <w:spacing w:after="0"/>
        <w:ind w:left="0"/>
        <w:jc w:val="both"/>
      </w:pPr>
      <w:r>
        <w:rPr>
          <w:rFonts w:ascii="Times New Roman"/>
          <w:b w:val="false"/>
          <w:i w:val="false"/>
          <w:color w:val="000000"/>
          <w:sz w:val="28"/>
        </w:rPr>
        <w:t>
      32) аумақтық суларда (теңізде) және ішкі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тартуға;</w:t>
      </w:r>
    </w:p>
    <w:p>
      <w:pPr>
        <w:spacing w:after="0"/>
        <w:ind w:left="0"/>
        <w:jc w:val="both"/>
      </w:pPr>
      <w:r>
        <w:rPr>
          <w:rFonts w:ascii="Times New Roman"/>
          <w:b w:val="false"/>
          <w:i w:val="false"/>
          <w:color w:val="000000"/>
          <w:sz w:val="28"/>
        </w:rPr>
        <w:t>
      33) аумақтық суларда (теңізде) және ішкі суларда су астындағы объектілер табылған кезде бұл суларға кіру мақсаты туралы сұрау салу жүргізуге, бағытын өзгертуді талап етуге, оларға су астындағы жағдайдан шығуды, өз туын көрсетуді ұсынуға, тоқтатуға және оларды қарап тексеру жүргізуге, табылған су астындағы объектілер іс-әрекеттерінің алдын алу немесе оларды тоқтату бойынша өзге де шараларды қолдануға;</w:t>
      </w:r>
    </w:p>
    <w:p>
      <w:pPr>
        <w:spacing w:after="0"/>
        <w:ind w:left="0"/>
        <w:jc w:val="both"/>
      </w:pPr>
      <w:r>
        <w:rPr>
          <w:rFonts w:ascii="Times New Roman"/>
          <w:b w:val="false"/>
          <w:i w:val="false"/>
          <w:color w:val="000000"/>
          <w:sz w:val="28"/>
        </w:rPr>
        <w:t>
      34) егер Қазақстан Республикасының халықаралық шарттарында өзгеше көзделмесе, суасты ортасында Мемлекеттік шекараны күзету кезінде Қазақстан Республикасының заңнамасына сәйкес қылмыстық немесе әкімшілік жауаптылыққа тартылуға жататын адамдарды ұстауға, осы адамдарды анықтау және тергеу органдарына немесе тиісті органдарға беруге;</w:t>
      </w:r>
    </w:p>
    <w:p>
      <w:pPr>
        <w:spacing w:after="0"/>
        <w:ind w:left="0"/>
        <w:jc w:val="both"/>
      </w:pPr>
      <w:r>
        <w:rPr>
          <w:rFonts w:ascii="Times New Roman"/>
          <w:b w:val="false"/>
          <w:i w:val="false"/>
          <w:color w:val="000000"/>
          <w:sz w:val="28"/>
        </w:rPr>
        <w:t>
      35) аумақтық суларда (теңізде) және ішкі суларда Мемлекеттік шекараны кесіп өтудің және (немесе) жүзудің белгіленген тәртібін бұзған су астындағы құралдарды ұстауға, құқық бұзушылықтың мән-жайларын анықтау үшін оларды Қазақстан Республикасының порттарына, өзге де орындарға жеткізуге (айдауылмен алып жүруге), осы құралдарды анықтау және тергеу органдарына беруге;</w:t>
      </w:r>
    </w:p>
    <w:p>
      <w:pPr>
        <w:spacing w:after="0"/>
        <w:ind w:left="0"/>
        <w:jc w:val="both"/>
      </w:pPr>
      <w:r>
        <w:rPr>
          <w:rFonts w:ascii="Times New Roman"/>
          <w:b w:val="false"/>
          <w:i w:val="false"/>
          <w:color w:val="000000"/>
          <w:sz w:val="28"/>
        </w:rPr>
        <w:t>
      36) Қазақстан Республикасының заңнамаларында көзделген өзге де уәкілеттікті жүзеге асыруға құқығы бар.</w:t>
      </w:r>
    </w:p>
    <w:bookmarkStart w:name="z24" w:id="25"/>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5"/>
    <w:bookmarkStart w:name="z25" w:id="26"/>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26"/>
    <w:bookmarkStart w:name="z26" w:id="27"/>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7"/>
    <w:bookmarkStart w:name="z27" w:id="28"/>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28"/>
    <w:bookmarkStart w:name="z28" w:id="29"/>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29"/>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және құрылымдық бөлімшелердің басшыларының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мүдделерін сот және өзге де мемлекеттік органдарда өкілдік ету үшін сенімхаттарға қол қою, келісімдер мен келісімшарттар жасау;</w:t>
      </w:r>
    </w:p>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атақты беруді шешу;</w:t>
      </w:r>
    </w:p>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атақтарды беруге, сондай-ақ Мемлекеттік шекараны қорғауға қатысқан адамдарды ведомствалық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әскери-техникалық, әкімшілік-құқықтық, қылмыстық-процестік, шекара өкілдігі және өзге де қызметін тексеруді жүргізу;</w:t>
      </w:r>
    </w:p>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бастығының өкілеттігін орындауды ол болмаған кезде, Қазақстан Республикасы Ұлттық қауіпсіздік комитетінің нормативтік құқықтық актілеріне сәйкес оны ауыстыратын адам жүзеге асырады.</w:t>
      </w:r>
    </w:p>
    <w:bookmarkStart w:name="z29" w:id="30"/>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30"/>
    <w:bookmarkStart w:name="z30" w:id="31"/>
    <w:p>
      <w:pPr>
        <w:spacing w:after="0"/>
        <w:ind w:left="0"/>
        <w:jc w:val="left"/>
      </w:pPr>
      <w:r>
        <w:rPr>
          <w:rFonts w:ascii="Times New Roman"/>
          <w:b/>
          <w:i w:val="false"/>
          <w:color w:val="000000"/>
        </w:rPr>
        <w:t xml:space="preserve"> 4-тарау. Шекара қызметі департаментінің мүлкі</w:t>
      </w:r>
    </w:p>
    <w:bookmarkEnd w:id="31"/>
    <w:bookmarkStart w:name="z31" w:id="32"/>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жедел басқару құқығында оқшауланған мүліктерге ие болуы мүмкін.</w:t>
      </w:r>
    </w:p>
    <w:bookmarkEnd w:id="32"/>
    <w:bookmarkStart w:name="z32" w:id="33"/>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33"/>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Start w:name="z33" w:id="34"/>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34"/>
    <w:bookmarkStart w:name="z34" w:id="35"/>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5"/>
    <w:bookmarkStart w:name="z35" w:id="36"/>
    <w:p>
      <w:pPr>
        <w:spacing w:after="0"/>
        <w:ind w:left="0"/>
        <w:jc w:val="both"/>
      </w:pPr>
      <w:r>
        <w:rPr>
          <w:rFonts w:ascii="Times New Roman"/>
          <w:b w:val="false"/>
          <w:i w:val="false"/>
          <w:color w:val="000000"/>
          <w:sz w:val="28"/>
        </w:rPr>
        <w:t>
      24. Шекара қызметінің департаментін қайта құру мен тарату Қазақстан Республикасының заңнамаларына сәйкес жүзеге асырылады.</w:t>
      </w:r>
    </w:p>
    <w:bookmarkEnd w:id="36"/>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басқармаларынан, шекаралық бақылау басқармаларынан, материалдық-техникалық жабдықтау, инженерлік-техникалық қамтамасыз ету бөлімдерінен (бөлімшелерінен), шекара бөлімдерінен (бөлімшелерінен), шекаралық бақылау бөлімдерінен (бөлімшелерінен), арнайы мақсаттағы мобильді іс – қимыл жасайтын топтардан, бөлімдерден (бөлімшелерден), катерлер бөлімдерінен (бөлімшелерінен) және өзге де бөлімшелерден тұрады.</w:t>
      </w:r>
    </w:p>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p>
      <w:pPr>
        <w:spacing w:after="0"/>
        <w:ind w:left="0"/>
        <w:jc w:val="both"/>
      </w:pPr>
      <w:r>
        <w:rPr>
          <w:rFonts w:ascii="Times New Roman"/>
          <w:b w:val="false"/>
          <w:i w:val="false"/>
          <w:color w:val="000000"/>
          <w:sz w:val="28"/>
        </w:rPr>
        <w:t>
      1) Шекара қызметі департаментінің Қарақия ауданы бойынша Шекара басқармасы, табылатын орны (орналасқан жері) – Маңғыстау облысы, Ақтау қаласы, №7 өндірістік аумақ, №4 учаске, индексі 130000;</w:t>
      </w:r>
    </w:p>
    <w:p>
      <w:pPr>
        <w:spacing w:after="0"/>
        <w:ind w:left="0"/>
        <w:jc w:val="both"/>
      </w:pPr>
      <w:r>
        <w:rPr>
          <w:rFonts w:ascii="Times New Roman"/>
          <w:b w:val="false"/>
          <w:i w:val="false"/>
          <w:color w:val="000000"/>
          <w:sz w:val="28"/>
        </w:rPr>
        <w:t>
      2) Шекара қызметі департаментінің Бейнеу ауданы бойынша Шекара басқармасы, табылатын орны (орналасқан жері) – Маңғыстау облысы, Бейнеу ауданы, Бейнеу ауылы, №1 аумақ, №89 құрылым, индексі 130100;</w:t>
      </w:r>
    </w:p>
    <w:p>
      <w:pPr>
        <w:spacing w:after="0"/>
        <w:ind w:left="0"/>
        <w:jc w:val="both"/>
      </w:pPr>
      <w:r>
        <w:rPr>
          <w:rFonts w:ascii="Times New Roman"/>
          <w:b w:val="false"/>
          <w:i w:val="false"/>
          <w:color w:val="000000"/>
          <w:sz w:val="28"/>
        </w:rPr>
        <w:t>
      3) Шекара қызметі департаментінің Ақтау жағалау күзеті дивизионы, табылатын орны (орналасқан жері) - Маңғыстау облысы, Ақтау қаласы, №7 өндірістік аумақ, №28 учаске, индексі 130007;</w:t>
      </w:r>
    </w:p>
    <w:p>
      <w:pPr>
        <w:spacing w:after="0"/>
        <w:ind w:left="0"/>
        <w:jc w:val="both"/>
      </w:pPr>
      <w:r>
        <w:rPr>
          <w:rFonts w:ascii="Times New Roman"/>
          <w:b w:val="false"/>
          <w:i w:val="false"/>
          <w:color w:val="000000"/>
          <w:sz w:val="28"/>
        </w:rPr>
        <w:t>
      4) Шекара қызметі департаментінің Баутино жағалау күзеті дивизионы, табылатын орны (орналасқан жері) - Маңғыстау облысы, Түпқараған ауданы, Форт – Шевченко қаласы, Баутино ауылы, Мұнайшы көшесі №11 үй, индексі 130502;</w:t>
      </w:r>
    </w:p>
    <w:p>
      <w:pPr>
        <w:spacing w:after="0"/>
        <w:ind w:left="0"/>
        <w:jc w:val="both"/>
      </w:pPr>
      <w:r>
        <w:rPr>
          <w:rFonts w:ascii="Times New Roman"/>
          <w:b w:val="false"/>
          <w:i w:val="false"/>
          <w:color w:val="000000"/>
          <w:sz w:val="28"/>
        </w:rPr>
        <w:t>
      5) Шекара қызметі департаментінің Атырау жағалау күзеті дивизионы табылатын орны (орналасқан жері) – Атырау облысы, Атырау қаласы, Дамба ауылы, Амангелді көшесі №2 үй, индексі 060017;</w:t>
      </w:r>
    </w:p>
    <w:p>
      <w:pPr>
        <w:spacing w:after="0"/>
        <w:ind w:left="0"/>
        <w:jc w:val="both"/>
      </w:pPr>
      <w:r>
        <w:rPr>
          <w:rFonts w:ascii="Times New Roman"/>
          <w:b w:val="false"/>
          <w:i w:val="false"/>
          <w:color w:val="000000"/>
          <w:sz w:val="28"/>
        </w:rPr>
        <w:t>
      6) Шекара қызметі департаментінің Материалдық – техникалық қамтамасыз ету бөлімі, табылатын орны (орналасқан жері) – Маңғыстау облысы, Мұнайлы ауданы, Маңғыстау ауылы, №1 өндірістік аумақ, №14 құрылым, индексі 130006.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242-қа бұйрығына 1-қосымша</w:t>
            </w:r>
          </w:p>
        </w:tc>
      </w:tr>
    </w:tbl>
    <w:bookmarkStart w:name="z37" w:id="37"/>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 директорының күші жойылды деп танылуға тиіс кейбір бұйрықтарының тізбесі</w:t>
      </w:r>
    </w:p>
    <w:bookmarkEnd w:id="37"/>
    <w:bookmarkStart w:name="z38" w:id="3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 "Жағалау күзеті" Өңірлік басқармасы"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569-қа бұйрығы.</w:t>
      </w:r>
    </w:p>
    <w:bookmarkEnd w:id="38"/>
    <w:bookmarkStart w:name="z39" w:id="3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"2015 "А"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21 тамыздағы № 528-қа бұйрығы.</w:t>
      </w:r>
    </w:p>
    <w:bookmarkEnd w:id="39"/>
    <w:bookmarkStart w:name="z40" w:id="4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"2018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570-қа бұйрығы.</w:t>
      </w:r>
    </w:p>
    <w:bookmarkEnd w:id="40"/>
    <w:bookmarkStart w:name="z41" w:id="4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"2025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2016 жылғы 28 сәуірдегі № 280-қа бұйрығы.</w:t>
      </w:r>
    </w:p>
    <w:bookmarkEnd w:id="41"/>
    <w:bookmarkStart w:name="z42" w:id="42"/>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"2087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21 тамыздағы № 526-қа бұйрығы.</w:t>
      </w:r>
    </w:p>
    <w:bookmarkEnd w:id="42"/>
    <w:bookmarkStart w:name="z43" w:id="4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"2201 "А"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572-қа бұйрығы.</w:t>
      </w:r>
    </w:p>
    <w:bookmarkEnd w:id="43"/>
    <w:bookmarkStart w:name="z44" w:id="44"/>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"2201 "Б"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571-қа бұйрығы.</w:t>
      </w:r>
    </w:p>
    <w:bookmarkEnd w:id="44"/>
    <w:bookmarkStart w:name="z45" w:id="45"/>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"2201 "Г"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568-қа бұйрығы.</w:t>
      </w:r>
    </w:p>
    <w:bookmarkEnd w:id="45"/>
    <w:bookmarkStart w:name="z46" w:id="46"/>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 "Батыс" Өңірлік басқармасы" Республикалық мемлекеттік мекемесінің Жарғысын бекіту туралы"Қазақстан Республикасы Ұлттық қауіпсіздік комитеті Төрағасының орынбасары – Шекара қызметі директорының 2015 жылғы 21 тамыздағы № 525-қа бұйрығы.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242-қа бұйрығына 2-қосымша</w:t>
            </w:r>
          </w:p>
        </w:tc>
      </w:tr>
    </w:tbl>
    <w:bookmarkStart w:name="z48" w:id="47"/>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"Батыс" өңірлік басқармасы" Республикалық мемлекеттік мекемесіне қосылу кезінде өз қызметін тоқтатқан заңды тұлғалардың Бизнес-сәйкестендіру нөмірлерінің ұлттық тізілімінен алынып тасталуы тиіс тізбесі</w:t>
      </w:r>
    </w:p>
    <w:bookmarkEnd w:id="47"/>
    <w:bookmarkStart w:name="z49" w:id="4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 "Жағалау күзеті" Өңірлік басқармасы" Республикалық мемлекеттік мекемесінің Бизнес-сәйкестендіру нөмірі 000440006300.</w:t>
      </w:r>
    </w:p>
    <w:bookmarkEnd w:id="48"/>
    <w:bookmarkStart w:name="z50" w:id="4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"2015 "А" әскери бөлімі" Республикалық мемлекеттік мекемесінің Бизнес-сәйкестендіру нөмірі 080540011473.</w:t>
      </w:r>
    </w:p>
    <w:bookmarkEnd w:id="49"/>
    <w:bookmarkStart w:name="z51" w:id="5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"2018 әскери бөлімі" Республикалық мемлекеттік мекемесінің Бизнес-сәйкестендіру нөмірі 000340007126.</w:t>
      </w:r>
    </w:p>
    <w:bookmarkEnd w:id="50"/>
    <w:bookmarkStart w:name="z52" w:id="5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"2025 әскери бөлімі" Республикалық мемлекеттік мекемесінің Бизнес-сәйкестендіру нөмірі 010940009641.</w:t>
      </w:r>
    </w:p>
    <w:bookmarkEnd w:id="51"/>
    <w:bookmarkStart w:name="z53" w:id="52"/>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"2087 әскери бөлімі" Республикалық мемлекеттік мекемесінің Бизнес-сәйкестендіру нөмірі 041140013193.</w:t>
      </w:r>
    </w:p>
    <w:bookmarkEnd w:id="52"/>
    <w:bookmarkStart w:name="z54" w:id="5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"2201 "А" әскери бөлімі" Республикалық мемлекеттік мекемесінің Бизнес-сәйкестендіру нөмірі 100540009507.</w:t>
      </w:r>
    </w:p>
    <w:bookmarkEnd w:id="53"/>
    <w:bookmarkStart w:name="z55" w:id="54"/>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"2201 "Б" әскери бөлімі" Республикалық мемлекеттік мекемесінің Бизнес-сәйкестендіру нөмірі 000740005184.</w:t>
      </w:r>
    </w:p>
    <w:bookmarkEnd w:id="54"/>
    <w:bookmarkStart w:name="z56" w:id="55"/>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"2201 "Г" әскери бөлімі" Республикалық мемлекеттік мекемесінің Бизнес-сәйкестендіру нөмірі 090740014269.</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