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86ef" w14:textId="30e8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11 маусымдағы № 201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Ветеринариялық бақылау және қадағалау комитеті туралы ережені бекіту туралы" Қазақстан Республикасы Ауыл шаруашылығы министрінің міндетін атқарушының 2015 жылғы 31 шілдедегі № 16-05/715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12013 болып тіркелген, 2015 жылғы 1 қазанда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Ветеринариялық бақылау және қадағалау комитеті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мынадай мазмұндағы 3-3) тармақшамен толықтырылсын:</w:t>
      </w:r>
    </w:p>
    <w:bookmarkEnd w:id="3"/>
    <w:bookmarkStart w:name="z7" w:id="4"/>
    <w:p>
      <w:pPr>
        <w:spacing w:after="0"/>
        <w:ind w:left="0"/>
        <w:jc w:val="both"/>
      </w:pPr>
      <w:r>
        <w:rPr>
          <w:rFonts w:ascii="Times New Roman"/>
          <w:b w:val="false"/>
          <w:i w:val="false"/>
          <w:color w:val="000000"/>
          <w:sz w:val="28"/>
        </w:rPr>
        <w:t>
      "3-3) өңірлер бөлінісінде ветеринария саласындағы нысаналы индикаторлардың жоспарлы мәндерін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ветеринариялық препараттарды, жемшөп қоспаларын, аспаптарды, құрал-саймандарды бақылауды, сондай-ақ ветеринариялық препараттарды, жемшөп қоспаларын байқаудан өткізу, тіркеу сынақтарын жүргізуді ұйымдастыруды және олардың мемлекеттік тізілімдерін жүргізуді жүзеге асырады;";</w:t>
      </w:r>
    </w:p>
    <w:bookmarkEnd w:id="5"/>
    <w:bookmarkStart w:name="z10" w:id="6"/>
    <w:p>
      <w:pPr>
        <w:spacing w:after="0"/>
        <w:ind w:left="0"/>
        <w:jc w:val="both"/>
      </w:pPr>
      <w:r>
        <w:rPr>
          <w:rFonts w:ascii="Times New Roman"/>
          <w:b w:val="false"/>
          <w:i w:val="false"/>
          <w:color w:val="000000"/>
          <w:sz w:val="28"/>
        </w:rPr>
        <w:t xml:space="preserve">
      мынадай мазмұндағы 13-1), 13-2), 13-3), 13-4), 13-5), 13-6) және 13-7) тармақшалармен толықтырылсын: </w:t>
      </w:r>
    </w:p>
    <w:bookmarkEnd w:id="6"/>
    <w:bookmarkStart w:name="z11" w:id="7"/>
    <w:p>
      <w:pPr>
        <w:spacing w:after="0"/>
        <w:ind w:left="0"/>
        <w:jc w:val="both"/>
      </w:pPr>
      <w:r>
        <w:rPr>
          <w:rFonts w:ascii="Times New Roman"/>
          <w:b w:val="false"/>
          <w:i w:val="false"/>
          <w:color w:val="000000"/>
          <w:sz w:val="28"/>
        </w:rPr>
        <w:t>
      "13-1) бюджеттік бағдарламалар бойынша сатып алынған ветеринариялық препараттарды, олардың республикалық қорын қоса алғанда, бөледі және оларды сақтауға, тасымалдау (жеткізу) мен пайдалануға, мемлекеттік ветеринариялық-санитариялық бақылауды және қадағалауды жүзеге асырады;</w:t>
      </w:r>
    </w:p>
    <w:bookmarkEnd w:id="7"/>
    <w:bookmarkStart w:name="z12" w:id="8"/>
    <w:p>
      <w:pPr>
        <w:spacing w:after="0"/>
        <w:ind w:left="0"/>
        <w:jc w:val="both"/>
      </w:pPr>
      <w:r>
        <w:rPr>
          <w:rFonts w:ascii="Times New Roman"/>
          <w:b w:val="false"/>
          <w:i w:val="false"/>
          <w:color w:val="000000"/>
          <w:sz w:val="28"/>
        </w:rPr>
        <w:t>
      13-2) Қазақстан Республикасының ветеринария саласындағы заңнамасында белгіленген тәртіппен ветеринариялық есеп пен есептiлiк жүргiзедi және оларды ұсынады;</w:t>
      </w:r>
    </w:p>
    <w:bookmarkEnd w:id="8"/>
    <w:bookmarkStart w:name="z13" w:id="9"/>
    <w:p>
      <w:pPr>
        <w:spacing w:after="0"/>
        <w:ind w:left="0"/>
        <w:jc w:val="both"/>
      </w:pPr>
      <w:r>
        <w:rPr>
          <w:rFonts w:ascii="Times New Roman"/>
          <w:b w:val="false"/>
          <w:i w:val="false"/>
          <w:color w:val="000000"/>
          <w:sz w:val="28"/>
        </w:rPr>
        <w:t>
      13-3) ветеринариялық іс-шаралардың ұйымдастырылуына және орындалуына мемлекеттік ветеринариялық-санитариялық бақылауды және қадағалауды жүзеге асырады;</w:t>
      </w:r>
    </w:p>
    <w:bookmarkEnd w:id="9"/>
    <w:bookmarkStart w:name="z14" w:id="10"/>
    <w:p>
      <w:pPr>
        <w:spacing w:after="0"/>
        <w:ind w:left="0"/>
        <w:jc w:val="both"/>
      </w:pPr>
      <w:r>
        <w:rPr>
          <w:rFonts w:ascii="Times New Roman"/>
          <w:b w:val="false"/>
          <w:i w:val="false"/>
          <w:color w:val="000000"/>
          <w:sz w:val="28"/>
        </w:rPr>
        <w:t xml:space="preserve">
      13-4) мемлекеттік ветеринариялық-санитариялық бақылау және қадағалау объектілерінің қауіпсіздігіне, ветеринариялық-санитариялық жағдайға мемлекеттік ветеринариялық-санитариялық бақылауды және қадағалауды жүзеге асырады; жануарлар ауруларының пайда болуы мен таралуын және жануарлардың азықтан улану себептері мен жағдайларын анықтайды және белгілейді; </w:t>
      </w:r>
    </w:p>
    <w:bookmarkEnd w:id="10"/>
    <w:bookmarkStart w:name="z15" w:id="11"/>
    <w:p>
      <w:pPr>
        <w:spacing w:after="0"/>
        <w:ind w:left="0"/>
        <w:jc w:val="both"/>
      </w:pPr>
      <w:r>
        <w:rPr>
          <w:rFonts w:ascii="Times New Roman"/>
          <w:b w:val="false"/>
          <w:i w:val="false"/>
          <w:color w:val="000000"/>
          <w:sz w:val="28"/>
        </w:rPr>
        <w:t>
      13-5) тексерілетін субъектілердің Қазақстан Республикасының ветеринария саласындағы заңнаманы сақтауына, сондай-ақ соларға қатысты бұзушыларға заңнамада көзделген шараларды қолдана отырып, бақылау және қадағалау жүзеге асырылатын субъектілерге кедергісіз баруды қоса алғанда, техникалық регламенттерде белгіленген талаптардың орындауына мемлекеттік ветеринариялық-санитариялық бақылауды және қадағалауды жүзеге асырады;</w:t>
      </w:r>
    </w:p>
    <w:bookmarkEnd w:id="11"/>
    <w:bookmarkStart w:name="z16" w:id="12"/>
    <w:p>
      <w:pPr>
        <w:spacing w:after="0"/>
        <w:ind w:left="0"/>
        <w:jc w:val="both"/>
      </w:pPr>
      <w:r>
        <w:rPr>
          <w:rFonts w:ascii="Times New Roman"/>
          <w:b w:val="false"/>
          <w:i w:val="false"/>
          <w:color w:val="000000"/>
          <w:sz w:val="28"/>
        </w:rPr>
        <w:t>
      13-6) ауыл шаруашылығы жануарларын сәйкестендірудің ұйымдастырылуына және өткізілуіне, ауыл шаруашылығы жануарларын сәйкестендіру жөніндегі дерекқордың жүргізілуіне және ондағы ақпараттың жаңартылып отырылуына мемлекеттік ветеринариялық-санитариялық бақылауды және қадағалауды жүзеге асырады;</w:t>
      </w:r>
    </w:p>
    <w:bookmarkEnd w:id="12"/>
    <w:bookmarkStart w:name="z17" w:id="13"/>
    <w:p>
      <w:pPr>
        <w:spacing w:after="0"/>
        <w:ind w:left="0"/>
        <w:jc w:val="both"/>
      </w:pPr>
      <w:r>
        <w:rPr>
          <w:rFonts w:ascii="Times New Roman"/>
          <w:b w:val="false"/>
          <w:i w:val="false"/>
          <w:color w:val="000000"/>
          <w:sz w:val="28"/>
        </w:rPr>
        <w:t>
      13-7) Қазақстан Республикасының заңнамалық актiлерiне сәйкес әкiмшiлiк құқық бұзушылық туралы iстердi қарайды;";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"14) ветеринариялық бақылау бекеттерін ұйымдастырады;";</w:t>
      </w:r>
    </w:p>
    <w:bookmarkEnd w:id="14"/>
    <w:p>
      <w:pPr>
        <w:spacing w:after="0"/>
        <w:ind w:left="0"/>
        <w:jc w:val="both"/>
      </w:pPr>
      <w:r>
        <w:rPr>
          <w:rFonts w:ascii="Times New Roman"/>
          <w:b w:val="false"/>
          <w:i w:val="false"/>
          <w:color w:val="000000"/>
          <w:sz w:val="28"/>
        </w:rPr>
        <w:t xml:space="preserve">
      мынадай мазмұндағы 16-1), 16-2) тармақшалармен толықтырылсын: </w:t>
      </w:r>
    </w:p>
    <w:bookmarkStart w:name="z20" w:id="15"/>
    <w:p>
      <w:pPr>
        <w:spacing w:after="0"/>
        <w:ind w:left="0"/>
        <w:jc w:val="both"/>
      </w:pPr>
      <w:r>
        <w:rPr>
          <w:rFonts w:ascii="Times New Roman"/>
          <w:b w:val="false"/>
          <w:i w:val="false"/>
          <w:color w:val="000000"/>
          <w:sz w:val="28"/>
        </w:rPr>
        <w:t>
      "16-1) аумақты компартментке бөлу туралы, өңірлендіру туралы шешім шығарады;</w:t>
      </w:r>
    </w:p>
    <w:bookmarkEnd w:id="15"/>
    <w:bookmarkStart w:name="z21" w:id="16"/>
    <w:p>
      <w:pPr>
        <w:spacing w:after="0"/>
        <w:ind w:left="0"/>
        <w:jc w:val="both"/>
      </w:pPr>
      <w:r>
        <w:rPr>
          <w:rFonts w:ascii="Times New Roman"/>
          <w:b w:val="false"/>
          <w:i w:val="false"/>
          <w:color w:val="000000"/>
          <w:sz w:val="28"/>
        </w:rPr>
        <w:t xml:space="preserve">
      16-2) мал қорымдарының (биотермиялық шұңқырлардың) тізілімін жүргізеді;";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"28) Қазақстан Республикасының ветеринария саласындағы заңнамасының талаптарын сақтау тұрғысынан:</w:t>
      </w:r>
    </w:p>
    <w:bookmarkEnd w:id="17"/>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w:t>
      </w:r>
    </w:p>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ветеринария саласындағы кәсіпкерлік, оның ішінде лицензияланатын қызметті жүзеге асыратын тұлғаларда;</w:t>
      </w:r>
    </w:p>
    <w:p>
      <w:pPr>
        <w:spacing w:after="0"/>
        <w:ind w:left="0"/>
        <w:jc w:val="both"/>
      </w:pPr>
      <w:r>
        <w:rPr>
          <w:rFonts w:ascii="Times New Roman"/>
          <w:b w:val="false"/>
          <w:i w:val="false"/>
          <w:color w:val="000000"/>
          <w:sz w:val="28"/>
        </w:rPr>
        <w:t>
      мемлекеттік ветеринариялық ұйымдарда;</w:t>
      </w:r>
    </w:p>
    <w:p>
      <w:pPr>
        <w:spacing w:after="0"/>
        <w:ind w:left="0"/>
        <w:jc w:val="both"/>
      </w:pPr>
      <w:r>
        <w:rPr>
          <w:rFonts w:ascii="Times New Roman"/>
          <w:b w:val="false"/>
          <w:i w:val="false"/>
          <w:color w:val="000000"/>
          <w:sz w:val="28"/>
        </w:rPr>
        <w:t>
      ветеринариялық бақылау бекеттерінде;</w:t>
      </w:r>
    </w:p>
    <w:p>
      <w:pPr>
        <w:spacing w:after="0"/>
        <w:ind w:left="0"/>
        <w:jc w:val="both"/>
      </w:pPr>
      <w:r>
        <w:rPr>
          <w:rFonts w:ascii="Times New Roman"/>
          <w:b w:val="false"/>
          <w:i w:val="false"/>
          <w:color w:val="000000"/>
          <w:sz w:val="28"/>
        </w:rPr>
        <w:t>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p>
      <w:pPr>
        <w:spacing w:after="0"/>
        <w:ind w:left="0"/>
        <w:jc w:val="both"/>
      </w:pPr>
      <w:r>
        <w:rPr>
          <w:rFonts w:ascii="Times New Roman"/>
          <w:b w:val="false"/>
          <w:i w:val="false"/>
          <w:color w:val="000000"/>
          <w:sz w:val="28"/>
        </w:rPr>
        <w:t>
      орны ауыстырылатын (тасымалданатын) объектілерді өсіретін, сақтайтын,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w:t>
      </w:r>
    </w:p>
    <w:p>
      <w:pPr>
        <w:spacing w:after="0"/>
        <w:ind w:left="0"/>
        <w:jc w:val="both"/>
      </w:pPr>
      <w:r>
        <w:rPr>
          <w:rFonts w:ascii="Times New Roman"/>
          <w:b w:val="false"/>
          <w:i w:val="false"/>
          <w:color w:val="000000"/>
          <w:sz w:val="28"/>
        </w:rPr>
        <w:t>
      мал қорымдарын (биотермиялық шұңқырларды), күтіп-ұстауға, көбейтуге, пайдалануға, өндіруге, дайындауға (союға), сақтауға, өңдеуге және өткізуге байланысты мемлекеттік ветеринариялық-санитариялық бақылау мен қадағалау объектілерін орналастыру, салу, реконструкциялау және пайдалануға беру кезінде, сондай-ақ орны ауыстырылатын (тасымалданатын) объектілерді тасымалдау (орнын ауыстыру) кезінде зоогигиеналық және ветеринариялық (ветеринариялық-санитариялық) талаптардың сақталуына;</w:t>
      </w:r>
    </w:p>
    <w:p>
      <w:pPr>
        <w:spacing w:after="0"/>
        <w:ind w:left="0"/>
        <w:jc w:val="both"/>
      </w:pPr>
      <w:r>
        <w:rPr>
          <w:rFonts w:ascii="Times New Roman"/>
          <w:b w:val="false"/>
          <w:i w:val="false"/>
          <w:color w:val="000000"/>
          <w:sz w:val="28"/>
        </w:rPr>
        <w:t>
      жергілікті атқарушы органдардың және олардың ветеринария саласындағы қызметті жүзеге асыратын бөлімшелерінің функцияларын орындауына мемлекеттік ветеринариялық-санитариялық бақылауды және қадағалауды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"29) шекара және кеден пункттерінде (Еуразиялық экономикалық одақтың кедендік шекарасымен тұспа-тұс келетін Қазақстан Республикасының Мемлекеттік шекарасы арқылы өткізу пункттерінде),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ветеринария саласындағы уәкілетті орган айқындаған өзге де орындарда мемлекеттік ветеринариялық-санитариялық бақылау мен қадағалауды ұйымдастырады және жүзеге асырады";";</w:t>
      </w:r>
    </w:p>
    <w:bookmarkEnd w:id="18"/>
    <w:bookmarkStart w:name="z35" w:id="19"/>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Ветеринариялық бақылау және қадағалау комитетінің қарамағындағы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36" w:id="20"/>
    <w:p>
      <w:pPr>
        <w:spacing w:after="0"/>
        <w:ind w:left="0"/>
        <w:jc w:val="both"/>
      </w:pPr>
      <w:r>
        <w:rPr>
          <w:rFonts w:ascii="Times New Roman"/>
          <w:b w:val="false"/>
          <w:i w:val="false"/>
          <w:color w:val="000000"/>
          <w:sz w:val="28"/>
        </w:rPr>
        <w:t xml:space="preserve">
      тақырыбы мынадай редакцияда жазылсын: </w:t>
      </w:r>
    </w:p>
    <w:bookmarkEnd w:id="20"/>
    <w:p>
      <w:pPr>
        <w:spacing w:after="0"/>
        <w:ind w:left="0"/>
        <w:jc w:val="both"/>
      </w:pPr>
      <w:r>
        <w:rPr>
          <w:rFonts w:ascii="Times New Roman"/>
          <w:b w:val="false"/>
          <w:i w:val="false"/>
          <w:color w:val="000000"/>
          <w:sz w:val="28"/>
        </w:rPr>
        <w:t>
      "Қазақстан Республикасы Ауыл шаруашылығы министрлігінің Ветеринариялық бақылау және қадағалау комитетінің қарамағындағы аумақтық бөлімшелерінің тізбесі, сондай-ақ облыстық аумақтық бөлімшелер қарамағындағы аудандық (қалалық) аумақтық бөлімшелер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"143. "Қазақстан Республикасы Ауыл шаруашылығы министрлігі Ветеринариялық бақылау және қадағалау комитетiнiң Бейімбет Майлин аудандық аумақтық инспекциясы" мемлекеттік мекемесі.";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29" w:id="2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3"/>
    <w:bookmarkStart w:name="z31" w:id="2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интернет-ресурсына орналастырылуын;</w:t>
      </w:r>
    </w:p>
    <w:bookmarkEnd w:id="24"/>
    <w:bookmarkStart w:name="z32" w:id="25"/>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25"/>
    <w:bookmarkStart w:name="z33"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6"/>
    <w:bookmarkStart w:name="z34" w:id="2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