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f3267" w14:textId="bef3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26 қарашадағы № 805 бұйрығы</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bookmarkStart w:name="z1" w:id="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1 - тармағында;</w:t>
      </w:r>
    </w:p>
    <w:bookmarkEnd w:id="1"/>
    <w:p>
      <w:pPr>
        <w:spacing w:after="0"/>
        <w:ind w:left="0"/>
        <w:jc w:val="both"/>
      </w:pPr>
      <w:r>
        <w:rPr>
          <w:rFonts w:ascii="Times New Roman"/>
          <w:b w:val="false"/>
          <w:i w:val="false"/>
          <w:color w:val="000000"/>
          <w:sz w:val="28"/>
        </w:rPr>
        <w:t>
      3), 37), 38), 39), 40), 41), 42), 43), 44), 45), 46), 47), 48), 49), 50), 51), 52) және 56) тармақшалары алып тасталсын;</w:t>
      </w:r>
    </w:p>
    <w:bookmarkStart w:name="z2"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56 - қосымшалары</w:t>
      </w:r>
      <w:r>
        <w:rPr>
          <w:rFonts w:ascii="Times New Roman"/>
          <w:b w:val="false"/>
          <w:i w:val="false"/>
          <w:color w:val="000000"/>
          <w:sz w:val="28"/>
        </w:rPr>
        <w:t xml:space="preserve"> алып тасталсын.</w:t>
      </w:r>
    </w:p>
    <w:bookmarkEnd w:id="2"/>
    <w:bookmarkStart w:name="z3" w:id="3"/>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(А.М. Сайтбеков) Қазақстан Республикасының заңнамасында белгіленген тәртіпте:</w:t>
      </w:r>
    </w:p>
    <w:bookmarkEnd w:id="3"/>
    <w:bookmarkStart w:name="z4" w:id="4"/>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5"/>
    <w:bookmarkStart w:name="z6" w:id="6"/>
    <w:p>
      <w:pPr>
        <w:spacing w:after="0"/>
        <w:ind w:left="0"/>
        <w:jc w:val="both"/>
      </w:pPr>
      <w:r>
        <w:rPr>
          <w:rFonts w:ascii="Times New Roman"/>
          <w:b w:val="false"/>
          <w:i w:val="false"/>
          <w:color w:val="000000"/>
          <w:sz w:val="28"/>
        </w:rPr>
        <w:t>
      3) осы бұйрыққа қол қойылған күннен кейін жиырма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8"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br/>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министрі</w:t>
            </w:r>
            <w:r>
              <w:br/>
            </w:r>
            <w:r>
              <w:rPr>
                <w:rFonts w:ascii="Times New Roman"/>
                <w:b/>
                <w:i w:val="false"/>
                <w:color w:val="000000"/>
                <w:sz w:val="20"/>
              </w:rPr>
              <w:t>полиция генерал-лейтенанты</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