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aec2" w14:textId="f41a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шілдедегі № 190 бұйрығы.</w:t>
      </w:r>
    </w:p>
    <w:p>
      <w:pPr>
        <w:spacing w:after="0"/>
        <w:ind w:left="0"/>
        <w:jc w:val="both"/>
      </w:pPr>
      <w:bookmarkStart w:name="z1" w:id="0"/>
      <w:r>
        <w:rPr>
          <w:rFonts w:ascii="Times New Roman"/>
          <w:b w:val="false"/>
          <w:i w:val="false"/>
          <w:color w:val="000000"/>
          <w:sz w:val="28"/>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Табиғи монополияларды реттеу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министрінің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ережені бекіту және Қазақстан Республикасы Ұлттық экономика министрінің кейбір </w:t>
      </w:r>
      <w:r>
        <w:rPr>
          <w:rFonts w:ascii="Times New Roman"/>
          <w:b w:val="false"/>
          <w:i w:val="false"/>
          <w:color w:val="000000"/>
          <w:sz w:val="28"/>
        </w:rPr>
        <w:t>бұйрықтарының</w:t>
      </w:r>
      <w:r>
        <w:rPr>
          <w:rFonts w:ascii="Times New Roman"/>
          <w:b w:val="false"/>
          <w:i w:val="false"/>
          <w:color w:val="000000"/>
          <w:sz w:val="28"/>
        </w:rPr>
        <w:t xml:space="preserve"> күші жойылды деп тану туралы" 2017 жылғы 12 сәуірдегі № 153 (Қазақстан Республикасының нормативтік құқықтық актілерінің эталондық бақылау банкінде 2017 жылғы 25 сәуірде жарияланған) және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2017 жылғы 12 сәуірдегі № 153 бұйрығына өзгеріс енгізу туралы" 2019 жылғы 17 маусымдағы № 155 </w:t>
      </w:r>
      <w:r>
        <w:rPr>
          <w:rFonts w:ascii="Times New Roman"/>
          <w:b w:val="false"/>
          <w:i w:val="false"/>
          <w:color w:val="000000"/>
          <w:sz w:val="28"/>
        </w:rPr>
        <w:t>бұйрықтарының</w:t>
      </w:r>
      <w:r>
        <w:rPr>
          <w:rFonts w:ascii="Times New Roman"/>
          <w:b w:val="false"/>
          <w:i w:val="false"/>
          <w:color w:val="000000"/>
          <w:sz w:val="28"/>
        </w:rPr>
        <w:t xml:space="preserve"> (Қазақстан Республикасының нормативтік құқықтық актілерінің эталондық бақылау банкінде 2019 жылғы 25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Табиғи монополияларды реттеу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190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министрлігінің Табиғи монополияларды реттеу комитеті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министрінің 24.11.2021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комитеті (бұдан әрі – Комитет)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табиғи монополиялар салаларында басшылықты жүзеге асыруды, сондай-ақ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бақылауды жүзеге асырады.</w:t>
      </w:r>
    </w:p>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 Президенті мен Қазақстан Республикасы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Комитет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Start w:name="z12" w:id="10"/>
    <w:p>
      <w:pPr>
        <w:spacing w:after="0"/>
        <w:ind w:left="0"/>
        <w:jc w:val="both"/>
      </w:pPr>
      <w:r>
        <w:rPr>
          <w:rFonts w:ascii="Times New Roman"/>
          <w:b w:val="false"/>
          <w:i w:val="false"/>
          <w:color w:val="000000"/>
          <w:sz w:val="28"/>
        </w:rPr>
        <w:t>
      5. Комитетке заңнамаға сәйкес уәкiлеттiк берілген болса, оның мемлекеттің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xml:space="preserve">
      6. Комитет өз құзыретінің мәселелері бойынша Қазақстан Республикасының заңнамасында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 </w:t>
      </w:r>
    </w:p>
    <w:bookmarkEnd w:id="11"/>
    <w:bookmarkStart w:name="z14" w:id="12"/>
    <w:p>
      <w:pPr>
        <w:spacing w:after="0"/>
        <w:ind w:left="0"/>
        <w:jc w:val="both"/>
      </w:pPr>
      <w:r>
        <w:rPr>
          <w:rFonts w:ascii="Times New Roman"/>
          <w:b w:val="false"/>
          <w:i w:val="false"/>
          <w:color w:val="000000"/>
          <w:sz w:val="28"/>
        </w:rPr>
        <w:t>
      7. Комитеттің құрылымы мен штат санының лимитi қолданыстағы заңнамаға сәйкес бекітіледі.</w:t>
      </w:r>
    </w:p>
    <w:bookmarkEnd w:id="12"/>
    <w:bookmarkStart w:name="z15" w:id="13"/>
    <w:p>
      <w:pPr>
        <w:spacing w:after="0"/>
        <w:ind w:left="0"/>
        <w:jc w:val="both"/>
      </w:pPr>
      <w:r>
        <w:rPr>
          <w:rFonts w:ascii="Times New Roman"/>
          <w:b w:val="false"/>
          <w:i w:val="false"/>
          <w:color w:val="000000"/>
          <w:sz w:val="28"/>
        </w:rPr>
        <w:t>
      8. Комитеттің заңды мекенжайы орналасқан жер: 010000, Астана қаласы, "Есіл" ауданы, Мәңгілік Ел даңғылы, № 8 үй, "Министрліктер үйі" әкімшілік ғимараты, 7-кіреберіс.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04.07.2023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Мемлекеттік органның толық атауы: "Қазақстан Республикасы Ұлттық экономика министрлігінің Табиғи монополияларды реттеу комитеті" республикалық мемлекеттік мекемесі.</w:t>
      </w:r>
    </w:p>
    <w:bookmarkEnd w:id="14"/>
    <w:bookmarkStart w:name="z17" w:id="1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6"/>
    <w:bookmarkStart w:name="z19" w:id="17"/>
    <w:p>
      <w:pPr>
        <w:spacing w:after="0"/>
        <w:ind w:left="0"/>
        <w:jc w:val="both"/>
      </w:pPr>
      <w:r>
        <w:rPr>
          <w:rFonts w:ascii="Times New Roman"/>
          <w:b w:val="false"/>
          <w:i w:val="false"/>
          <w:color w:val="000000"/>
          <w:sz w:val="28"/>
        </w:rPr>
        <w:t xml:space="preserve">
      12. Комитеттің функциялары болып табылатын мiндеттердi орындау тұрғысынан Комитетке кәсiпкерлiк субъектiлерiмен шарттық қатынастарға түсуге тыйым салынады. </w:t>
      </w:r>
    </w:p>
    <w:bookmarkEnd w:id="17"/>
    <w:p>
      <w:pPr>
        <w:spacing w:after="0"/>
        <w:ind w:left="0"/>
        <w:jc w:val="both"/>
      </w:pPr>
      <w:r>
        <w:rPr>
          <w:rFonts w:ascii="Times New Roman"/>
          <w:b w:val="false"/>
          <w:i w:val="false"/>
          <w:color w:val="000000"/>
          <w:sz w:val="28"/>
        </w:rPr>
        <w:t>
      Егер Комитетке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Start w:name="z20" w:id="18"/>
    <w:p>
      <w:pPr>
        <w:spacing w:after="0"/>
        <w:ind w:left="0"/>
        <w:jc w:val="left"/>
      </w:pPr>
      <w:r>
        <w:rPr>
          <w:rFonts w:ascii="Times New Roman"/>
          <w:b/>
          <w:i w:val="false"/>
          <w:color w:val="000000"/>
        </w:rPr>
        <w:t xml:space="preserve"> 2-тарау. Комитеттің мақсаттары, құқықтары мен міндеттері</w:t>
      </w:r>
    </w:p>
    <w:bookmarkEnd w:id="18"/>
    <w:bookmarkStart w:name="z21"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Start w:name="z22" w:id="20"/>
    <w:p>
      <w:pPr>
        <w:spacing w:after="0"/>
        <w:ind w:left="0"/>
        <w:jc w:val="both"/>
      </w:pPr>
      <w:r>
        <w:rPr>
          <w:rFonts w:ascii="Times New Roman"/>
          <w:b w:val="false"/>
          <w:i w:val="false"/>
          <w:color w:val="000000"/>
          <w:sz w:val="28"/>
        </w:rPr>
        <w:t>
      14. Құқықтары мен міндеттері:</w:t>
      </w:r>
    </w:p>
    <w:bookmarkEnd w:id="20"/>
    <w:bookmarkStart w:name="z23" w:id="21"/>
    <w:p>
      <w:pPr>
        <w:spacing w:after="0"/>
        <w:ind w:left="0"/>
        <w:jc w:val="both"/>
      </w:pPr>
      <w:r>
        <w:rPr>
          <w:rFonts w:ascii="Times New Roman"/>
          <w:b w:val="false"/>
          <w:i w:val="false"/>
          <w:color w:val="000000"/>
          <w:sz w:val="28"/>
        </w:rPr>
        <w:t>
      1) өз құзыреті шегінде құқықтық актілерді шығару;</w:t>
      </w:r>
    </w:p>
    <w:bookmarkEnd w:id="21"/>
    <w:bookmarkStart w:name="z24" w:id="22"/>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ақпаратты және материалдарды сұрату және алу;</w:t>
      </w:r>
    </w:p>
    <w:bookmarkEnd w:id="22"/>
    <w:bookmarkStart w:name="z25" w:id="23"/>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 ұсыныстар енгізу;</w:t>
      </w:r>
    </w:p>
    <w:bookmarkEnd w:id="23"/>
    <w:bookmarkStart w:name="z26" w:id="24"/>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конкурстар және өзге де іс-шаралар өткізу;</w:t>
      </w:r>
    </w:p>
    <w:bookmarkEnd w:id="24"/>
    <w:bookmarkStart w:name="z27" w:id="25"/>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алқалы органдар құру;</w:t>
      </w:r>
    </w:p>
    <w:bookmarkEnd w:id="25"/>
    <w:bookmarkStart w:name="z28" w:id="26"/>
    <w:p>
      <w:pPr>
        <w:spacing w:after="0"/>
        <w:ind w:left="0"/>
        <w:jc w:val="both"/>
      </w:pPr>
      <w:r>
        <w:rPr>
          <w:rFonts w:ascii="Times New Roman"/>
          <w:b w:val="false"/>
          <w:i w:val="false"/>
          <w:color w:val="000000"/>
          <w:sz w:val="28"/>
        </w:rPr>
        <w:t>
      6) өз құзыреті шегінде халықаралық ынтымақтастықты жүзеге асыру;</w:t>
      </w:r>
    </w:p>
    <w:bookmarkEnd w:id="26"/>
    <w:bookmarkStart w:name="z29" w:id="27"/>
    <w:p>
      <w:pPr>
        <w:spacing w:after="0"/>
        <w:ind w:left="0"/>
        <w:jc w:val="both"/>
      </w:pPr>
      <w:r>
        <w:rPr>
          <w:rFonts w:ascii="Times New Roman"/>
          <w:b w:val="false"/>
          <w:i w:val="false"/>
          <w:color w:val="000000"/>
          <w:sz w:val="28"/>
        </w:rPr>
        <w:t>
      7) өзінің өкілеттіктері мен функцияларының бір бөлігін аумақтық органдарға беру;</w:t>
      </w:r>
    </w:p>
    <w:bookmarkEnd w:id="27"/>
    <w:bookmarkStart w:name="z30" w:id="28"/>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 мен міндеттерді жүзеге асырады.</w:t>
      </w:r>
    </w:p>
    <w:bookmarkEnd w:id="28"/>
    <w:bookmarkStart w:name="z31" w:id="29"/>
    <w:p>
      <w:pPr>
        <w:spacing w:after="0"/>
        <w:ind w:left="0"/>
        <w:jc w:val="both"/>
      </w:pPr>
      <w:r>
        <w:rPr>
          <w:rFonts w:ascii="Times New Roman"/>
          <w:b w:val="false"/>
          <w:i w:val="false"/>
          <w:color w:val="000000"/>
          <w:sz w:val="28"/>
        </w:rPr>
        <w:t>
      15. Функциялары:</w:t>
      </w:r>
    </w:p>
    <w:bookmarkEnd w:id="29"/>
    <w:bookmarkStart w:name="z32" w:id="30"/>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30"/>
    <w:bookmarkStart w:name="z33" w:id="31"/>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w:t>
      </w:r>
    </w:p>
    <w:bookmarkEnd w:id="31"/>
    <w:bookmarkStart w:name="z34" w:id="32"/>
    <w:p>
      <w:pPr>
        <w:spacing w:after="0"/>
        <w:ind w:left="0"/>
        <w:jc w:val="both"/>
      </w:pPr>
      <w:r>
        <w:rPr>
          <w:rFonts w:ascii="Times New Roman"/>
          <w:b w:val="false"/>
          <w:i w:val="false"/>
          <w:color w:val="000000"/>
          <w:sz w:val="28"/>
        </w:rPr>
        <w:t>
      3) Табиғи монополиялар субъектілерінің мемлекеттік тіркелімін қалыптастыру және жүргізу;</w:t>
      </w:r>
    </w:p>
    <w:bookmarkEnd w:id="32"/>
    <w:p>
      <w:pPr>
        <w:spacing w:after="0"/>
        <w:ind w:left="0"/>
        <w:jc w:val="both"/>
      </w:pPr>
      <w:r>
        <w:rPr>
          <w:rFonts w:ascii="Times New Roman"/>
          <w:b w:val="false"/>
          <w:i w:val="false"/>
          <w:color w:val="000000"/>
          <w:sz w:val="28"/>
        </w:rPr>
        <w:t>
      3-1) табиғи монополиялар субъектілерінің ұсынылған деректері негізінде сатып алуларға жосықсыз қатысушылардың тізілімін қалыптастыру және жүргізу;</w:t>
      </w:r>
    </w:p>
    <w:bookmarkStart w:name="z35" w:id="33"/>
    <w:p>
      <w:pPr>
        <w:spacing w:after="0"/>
        <w:ind w:left="0"/>
        <w:jc w:val="both"/>
      </w:pPr>
      <w:r>
        <w:rPr>
          <w:rFonts w:ascii="Times New Roman"/>
          <w:b w:val="false"/>
          <w:i w:val="false"/>
          <w:color w:val="000000"/>
          <w:sz w:val="28"/>
        </w:rPr>
        <w:t>
      4) тарифтерді қалыптастыру қағидаларын әзірлеу;</w:t>
      </w:r>
    </w:p>
    <w:bookmarkEnd w:id="33"/>
    <w:bookmarkStart w:name="z36" w:id="34"/>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w:t>
      </w:r>
    </w:p>
    <w:bookmarkEnd w:id="34"/>
    <w:bookmarkStart w:name="z37" w:id="35"/>
    <w:p>
      <w:pPr>
        <w:spacing w:after="0"/>
        <w:ind w:left="0"/>
        <w:jc w:val="both"/>
      </w:pPr>
      <w:r>
        <w:rPr>
          <w:rFonts w:ascii="Times New Roman"/>
          <w:b w:val="false"/>
          <w:i w:val="false"/>
          <w:color w:val="000000"/>
          <w:sz w:val="28"/>
        </w:rPr>
        <w:t>
      6) реттеліп көрсетілетін қызметтерді ұсынудың үлгілік шарттарын әзірлеу;</w:t>
      </w:r>
    </w:p>
    <w:bookmarkEnd w:id="35"/>
    <w:bookmarkStart w:name="z38" w:id="36"/>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6"/>
    <w:bookmarkStart w:name="z39" w:id="37"/>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хабарландыруды және (немесе) онлайн-трансляцияға сілтемені жариялай отырып, оны өткізу;</w:t>
      </w:r>
    </w:p>
    <w:bookmarkEnd w:id="37"/>
    <w:bookmarkStart w:name="z40" w:id="38"/>
    <w:p>
      <w:pPr>
        <w:spacing w:after="0"/>
        <w:ind w:left="0"/>
        <w:jc w:val="both"/>
      </w:pPr>
      <w:r>
        <w:rPr>
          <w:rFonts w:ascii="Times New Roman"/>
          <w:b w:val="false"/>
          <w:i w:val="false"/>
          <w:color w:val="000000"/>
          <w:sz w:val="28"/>
        </w:rPr>
        <w:t>
      9) "Табиғи монополиялар туралы"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38"/>
    <w:bookmarkStart w:name="z41" w:id="39"/>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39"/>
    <w:bookmarkStart w:name="z42" w:id="40"/>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40"/>
    <w:bookmarkStart w:name="z43" w:id="41"/>
    <w:p>
      <w:pPr>
        <w:spacing w:after="0"/>
        <w:ind w:left="0"/>
        <w:jc w:val="both"/>
      </w:pPr>
      <w:r>
        <w:rPr>
          <w:rFonts w:ascii="Times New Roman"/>
          <w:b w:val="false"/>
          <w:i w:val="false"/>
          <w:color w:val="000000"/>
          <w:sz w:val="28"/>
        </w:rPr>
        <w:t>
      12) халықаралық және транзиттік ұшуға аэронавигациялық қызмет көрсетуді қоспағанда, аэронавигация,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 шағын кәсіпкерлік субъектілерінің қызметін қоспағанда, кәбілді арнаны мүліктік жалдауға (жалға) немесе пайдалануға беру жөніндегі көрсетілетін қызметтерді ұсынатын табиғи монополиялар субъектілерін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де мемлекеттік органмен бірлесе отырып бекіту және оларға өзгерістер енгізу;</w:t>
      </w:r>
    </w:p>
    <w:bookmarkEnd w:id="41"/>
    <w:bookmarkStart w:name="z44" w:id="42"/>
    <w:p>
      <w:pPr>
        <w:spacing w:after="0"/>
        <w:ind w:left="0"/>
        <w:jc w:val="both"/>
      </w:pPr>
      <w:r>
        <w:rPr>
          <w:rFonts w:ascii="Times New Roman"/>
          <w:b w:val="false"/>
          <w:i w:val="false"/>
          <w:color w:val="000000"/>
          <w:sz w:val="28"/>
        </w:rPr>
        <w:t>
      13)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42"/>
    <w:bookmarkStart w:name="z45" w:id="43"/>
    <w:p>
      <w:pPr>
        <w:spacing w:after="0"/>
        <w:ind w:left="0"/>
        <w:jc w:val="both"/>
      </w:pPr>
      <w:r>
        <w:rPr>
          <w:rFonts w:ascii="Times New Roman"/>
          <w:b w:val="false"/>
          <w:i w:val="false"/>
          <w:color w:val="000000"/>
          <w:sz w:val="28"/>
        </w:rPr>
        <w:t>
      14) уақытша өтемдік тарифті бекіту;</w:t>
      </w:r>
    </w:p>
    <w:bookmarkEnd w:id="43"/>
    <w:bookmarkStart w:name="z46" w:id="44"/>
    <w:p>
      <w:pPr>
        <w:spacing w:after="0"/>
        <w:ind w:left="0"/>
        <w:jc w:val="both"/>
      </w:pPr>
      <w:r>
        <w:rPr>
          <w:rFonts w:ascii="Times New Roman"/>
          <w:b w:val="false"/>
          <w:i w:val="false"/>
          <w:color w:val="000000"/>
          <w:sz w:val="28"/>
        </w:rPr>
        <w:t>
      15)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реттеліп көрсетілетін қызметтерге жатпайтын қызметті жүзеге асыру туралы хабарлама қабылдау;</w:t>
      </w:r>
    </w:p>
    <w:bookmarkEnd w:id="44"/>
    <w:bookmarkStart w:name="z47" w:id="45"/>
    <w:p>
      <w:pPr>
        <w:spacing w:after="0"/>
        <w:ind w:left="0"/>
        <w:jc w:val="both"/>
      </w:pPr>
      <w:r>
        <w:rPr>
          <w:rFonts w:ascii="Times New Roman"/>
          <w:b w:val="false"/>
          <w:i w:val="false"/>
          <w:color w:val="000000"/>
          <w:sz w:val="28"/>
        </w:rPr>
        <w:t>
      16) тиісті мемлекеттік органдармен келісу бойынша реттеліп көрсетілетін қызметтердің сапа және сенімділік көрсеткіштерін әзірлеу және бекіту;</w:t>
      </w:r>
    </w:p>
    <w:bookmarkEnd w:id="45"/>
    <w:bookmarkStart w:name="z48" w:id="46"/>
    <w:p>
      <w:pPr>
        <w:spacing w:after="0"/>
        <w:ind w:left="0"/>
        <w:jc w:val="both"/>
      </w:pPr>
      <w:r>
        <w:rPr>
          <w:rFonts w:ascii="Times New Roman"/>
          <w:b w:val="false"/>
          <w:i w:val="false"/>
          <w:color w:val="000000"/>
          <w:sz w:val="28"/>
        </w:rPr>
        <w:t>
      17) табиғи монополиялар субъектілері қызметі тиімділігінің көрсеткіштерін әзірлеу және бекіту;</w:t>
      </w:r>
    </w:p>
    <w:bookmarkEnd w:id="46"/>
    <w:bookmarkStart w:name="z49" w:id="47"/>
    <w:p>
      <w:pPr>
        <w:spacing w:after="0"/>
        <w:ind w:left="0"/>
        <w:jc w:val="both"/>
      </w:pPr>
      <w:r>
        <w:rPr>
          <w:rFonts w:ascii="Times New Roman"/>
          <w:b w:val="false"/>
          <w:i w:val="false"/>
          <w:color w:val="000000"/>
          <w:sz w:val="28"/>
        </w:rPr>
        <w:t>
      18)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47"/>
    <w:p>
      <w:pPr>
        <w:spacing w:after="0"/>
        <w:ind w:left="0"/>
        <w:jc w:val="both"/>
      </w:pPr>
      <w:r>
        <w:rPr>
          <w:rFonts w:ascii="Times New Roman"/>
          <w:b w:val="false"/>
          <w:i w:val="false"/>
          <w:color w:val="000000"/>
          <w:sz w:val="28"/>
        </w:rPr>
        <w:t>
      18-1)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келісу;</w:t>
      </w:r>
    </w:p>
    <w:bookmarkStart w:name="z50" w:id="48"/>
    <w:p>
      <w:pPr>
        <w:spacing w:after="0"/>
        <w:ind w:left="0"/>
        <w:jc w:val="both"/>
      </w:pPr>
      <w:r>
        <w:rPr>
          <w:rFonts w:ascii="Times New Roman"/>
          <w:b w:val="false"/>
          <w:i w:val="false"/>
          <w:color w:val="000000"/>
          <w:sz w:val="28"/>
        </w:rPr>
        <w:t>
      19)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сақталуы туралы, сондай-ақ табиғи монополиялар субъектілері қызметінің тиімділік көрсеткіштеріне қол жеткізу туралы есептеріне талдау жүргізу;</w:t>
      </w:r>
    </w:p>
    <w:bookmarkEnd w:id="48"/>
    <w:p>
      <w:pPr>
        <w:spacing w:after="0"/>
        <w:ind w:left="0"/>
        <w:jc w:val="both"/>
      </w:pPr>
      <w:r>
        <w:rPr>
          <w:rFonts w:ascii="Times New Roman"/>
          <w:b w:val="false"/>
          <w:i w:val="false"/>
          <w:color w:val="000000"/>
          <w:sz w:val="28"/>
        </w:rPr>
        <w:t>
      19-1) тарифтердің өсуі есебінен тұтынушыларға түсетін жүктеменің біркелкі және теңгерімді бөлінуі тұрғысынан талдау жүргізу;</w:t>
      </w:r>
    </w:p>
    <w:p>
      <w:pPr>
        <w:spacing w:after="0"/>
        <w:ind w:left="0"/>
        <w:jc w:val="both"/>
      </w:pPr>
      <w:r>
        <w:rPr>
          <w:rFonts w:ascii="Times New Roman"/>
          <w:b w:val="false"/>
          <w:i w:val="false"/>
          <w:color w:val="000000"/>
          <w:sz w:val="28"/>
        </w:rPr>
        <w:t>
      19-2)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сақталуын және табиғи монополия субъектілері қызметінің тиімділік көрсеткіштеріне қол жеткізу бағалау әдістемесін әзірлеу және бекіту;</w:t>
      </w:r>
    </w:p>
    <w:p>
      <w:pPr>
        <w:spacing w:after="0"/>
        <w:ind w:left="0"/>
        <w:jc w:val="both"/>
      </w:pPr>
      <w:r>
        <w:rPr>
          <w:rFonts w:ascii="Times New Roman"/>
          <w:b w:val="false"/>
          <w:i w:val="false"/>
          <w:color w:val="000000"/>
          <w:sz w:val="28"/>
        </w:rPr>
        <w:t>
      19-3) бекітілген инвестициялық бағдарламаның орындалуына техникалық сараптама жүргізетін уәкілетті тұлғалардың (сарапшылар, сараптау ұйымдары) тізімін (тіркелімін) жүргізу, реттеліп көрсетілетін қызметтердің сапа мен сенімділік көрсеткіштерін сақтау және табиғи монополия субъектілері қызметінің тиімділік көрсеткіштеріне қол жеткізу;</w:t>
      </w:r>
    </w:p>
    <w:bookmarkStart w:name="z51" w:id="49"/>
    <w:p>
      <w:pPr>
        <w:spacing w:after="0"/>
        <w:ind w:left="0"/>
        <w:jc w:val="both"/>
      </w:pPr>
      <w:r>
        <w:rPr>
          <w:rFonts w:ascii="Times New Roman"/>
          <w:b w:val="false"/>
          <w:i w:val="false"/>
          <w:color w:val="000000"/>
          <w:sz w:val="28"/>
        </w:rPr>
        <w:t>
      20)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49"/>
    <w:p>
      <w:pPr>
        <w:spacing w:after="0"/>
        <w:ind w:left="0"/>
        <w:jc w:val="both"/>
      </w:pPr>
      <w:r>
        <w:rPr>
          <w:rFonts w:ascii="Times New Roman"/>
          <w:b w:val="false"/>
          <w:i w:val="false"/>
          <w:color w:val="000000"/>
          <w:sz w:val="28"/>
        </w:rPr>
        <w:t>
      20-1)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келісу;</w:t>
      </w:r>
    </w:p>
    <w:p>
      <w:pPr>
        <w:spacing w:after="0"/>
        <w:ind w:left="0"/>
        <w:jc w:val="both"/>
      </w:pPr>
      <w:r>
        <w:rPr>
          <w:rFonts w:ascii="Times New Roman"/>
          <w:b w:val="false"/>
          <w:i w:val="false"/>
          <w:color w:val="000000"/>
          <w:sz w:val="28"/>
        </w:rPr>
        <w:t>
      20-2)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келісу;</w:t>
      </w:r>
    </w:p>
    <w:p>
      <w:pPr>
        <w:spacing w:after="0"/>
        <w:ind w:left="0"/>
        <w:jc w:val="both"/>
      </w:pPr>
      <w:r>
        <w:rPr>
          <w:rFonts w:ascii="Times New Roman"/>
          <w:b w:val="false"/>
          <w:i w:val="false"/>
          <w:color w:val="000000"/>
          <w:sz w:val="28"/>
        </w:rPr>
        <w:t xml:space="preserve">
      20-3) Қазақстан Республикасының "Табиғи монополиялар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сенімгерлік басқару және (немесе) мүлікті беру шартын мемлекеттік мүлікті басқару жөніндегі уәкілетті органмен, жергілікті атқарушы органмен келісу; </w:t>
      </w:r>
    </w:p>
    <w:p>
      <w:pPr>
        <w:spacing w:after="0"/>
        <w:ind w:left="0"/>
        <w:jc w:val="both"/>
      </w:pPr>
      <w:r>
        <w:rPr>
          <w:rFonts w:ascii="Times New Roman"/>
          <w:b w:val="false"/>
          <w:i w:val="false"/>
          <w:color w:val="000000"/>
          <w:sz w:val="28"/>
        </w:rPr>
        <w:t>
      20-4)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келісу;</w:t>
      </w:r>
    </w:p>
    <w:p>
      <w:pPr>
        <w:spacing w:after="0"/>
        <w:ind w:left="0"/>
        <w:jc w:val="both"/>
      </w:pPr>
      <w:r>
        <w:rPr>
          <w:rFonts w:ascii="Times New Roman"/>
          <w:b w:val="false"/>
          <w:i w:val="false"/>
          <w:color w:val="000000"/>
          <w:sz w:val="28"/>
        </w:rPr>
        <w:t>
      20-5)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келісу;</w:t>
      </w:r>
    </w:p>
    <w:bookmarkStart w:name="z52" w:id="50"/>
    <w:p>
      <w:pPr>
        <w:spacing w:after="0"/>
        <w:ind w:left="0"/>
        <w:jc w:val="both"/>
      </w:pPr>
      <w:r>
        <w:rPr>
          <w:rFonts w:ascii="Times New Roman"/>
          <w:b w:val="false"/>
          <w:i w:val="false"/>
          <w:color w:val="000000"/>
          <w:sz w:val="28"/>
        </w:rPr>
        <w:t>
      21) табиғи монополиялар субъектілері реттеліп көрсетілетін қызметтерді ұсынған кезде технологиялық циклде пайдаланылатын мүлікті жергілікті атқарушы органдардан немесе мемлекеттік мүлікті басқару жөніндегі уәкілетті органнан өтеусіз пайдалануға алған кезде, оның ішінде басқа энергия беруші ұйымдардан электр желілерін балансқа және (немесе) сенімгерлік басқаруға қабылдаған жағдайда, бекітілген тарифтік сметаға тиісті жылға арналған әлеуметтік-экономикалық даму болжамы деңгейінен асырмай өзгеріс енгізу;</w:t>
      </w:r>
    </w:p>
    <w:bookmarkEnd w:id="50"/>
    <w:bookmarkStart w:name="z53" w:id="51"/>
    <w:p>
      <w:pPr>
        <w:spacing w:after="0"/>
        <w:ind w:left="0"/>
        <w:jc w:val="both"/>
      </w:pPr>
      <w:r>
        <w:rPr>
          <w:rFonts w:ascii="Times New Roman"/>
          <w:b w:val="false"/>
          <w:i w:val="false"/>
          <w:color w:val="000000"/>
          <w:sz w:val="28"/>
        </w:rPr>
        <w:t>
      22) уақытша төмендету коэффициентін бекіту;</w:t>
      </w:r>
    </w:p>
    <w:bookmarkEnd w:id="51"/>
    <w:bookmarkStart w:name="z54" w:id="52"/>
    <w:p>
      <w:pPr>
        <w:spacing w:after="0"/>
        <w:ind w:left="0"/>
        <w:jc w:val="both"/>
      </w:pPr>
      <w:r>
        <w:rPr>
          <w:rFonts w:ascii="Times New Roman"/>
          <w:b w:val="false"/>
          <w:i w:val="false"/>
          <w:color w:val="000000"/>
          <w:sz w:val="28"/>
        </w:rPr>
        <w:t>
      23) табиғи монополиялар салалары бойынша бес жылдық кезеңге арналған тарифтің болжамды индексін айқындау;</w:t>
      </w:r>
    </w:p>
    <w:bookmarkEnd w:id="52"/>
    <w:bookmarkStart w:name="z55" w:id="53"/>
    <w:p>
      <w:pPr>
        <w:spacing w:after="0"/>
        <w:ind w:left="0"/>
        <w:jc w:val="both"/>
      </w:pPr>
      <w:r>
        <w:rPr>
          <w:rFonts w:ascii="Times New Roman"/>
          <w:b w:val="false"/>
          <w:i w:val="false"/>
          <w:color w:val="000000"/>
          <w:sz w:val="28"/>
        </w:rPr>
        <w:t>
      24)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53"/>
    <w:bookmarkStart w:name="z56" w:id="54"/>
    <w:p>
      <w:pPr>
        <w:spacing w:after="0"/>
        <w:ind w:left="0"/>
        <w:jc w:val="both"/>
      </w:pPr>
      <w:r>
        <w:rPr>
          <w:rFonts w:ascii="Times New Roman"/>
          <w:b w:val="false"/>
          <w:i w:val="false"/>
          <w:color w:val="000000"/>
          <w:sz w:val="28"/>
        </w:rPr>
        <w:t>
      25) магистральдық теміржол желілерінің реттеліп көрсетілетін қызметтеріне баға шектерін бекіту;</w:t>
      </w:r>
    </w:p>
    <w:bookmarkEnd w:id="54"/>
    <w:bookmarkStart w:name="z57" w:id="55"/>
    <w:p>
      <w:pPr>
        <w:spacing w:after="0"/>
        <w:ind w:left="0"/>
        <w:jc w:val="both"/>
      </w:pPr>
      <w:r>
        <w:rPr>
          <w:rFonts w:ascii="Times New Roman"/>
          <w:b w:val="false"/>
          <w:i w:val="false"/>
          <w:color w:val="000000"/>
          <w:sz w:val="28"/>
        </w:rPr>
        <w:t>
      26) тарифтерді қалыптастыру қағидаларына сәйкес магистральдық теміржол желілерінің реттеліп көрсетілетін қызметтеріне бекітілген баға шектерін жыл сайын түзету;</w:t>
      </w:r>
    </w:p>
    <w:bookmarkEnd w:id="55"/>
    <w:bookmarkStart w:name="z58" w:id="56"/>
    <w:p>
      <w:pPr>
        <w:spacing w:after="0"/>
        <w:ind w:left="0"/>
        <w:jc w:val="both"/>
      </w:pPr>
      <w:r>
        <w:rPr>
          <w:rFonts w:ascii="Times New Roman"/>
          <w:b w:val="false"/>
          <w:i w:val="false"/>
          <w:color w:val="000000"/>
          <w:sz w:val="28"/>
        </w:rPr>
        <w:t>
      27) табиғи монополия саласын тарифтік реттеу әдісін айқындау;</w:t>
      </w:r>
    </w:p>
    <w:bookmarkEnd w:id="56"/>
    <w:bookmarkStart w:name="z59" w:id="57"/>
    <w:p>
      <w:pPr>
        <w:spacing w:after="0"/>
        <w:ind w:left="0"/>
        <w:jc w:val="both"/>
      </w:pPr>
      <w:r>
        <w:rPr>
          <w:rFonts w:ascii="Times New Roman"/>
          <w:b w:val="false"/>
          <w:i w:val="false"/>
          <w:color w:val="000000"/>
          <w:sz w:val="28"/>
        </w:rPr>
        <w:t>
      28) реттеліп көрсетілетін қызметтердің тізбесін әзірлеу;</w:t>
      </w:r>
    </w:p>
    <w:bookmarkEnd w:id="57"/>
    <w:bookmarkStart w:name="z60" w:id="58"/>
    <w:p>
      <w:pPr>
        <w:spacing w:after="0"/>
        <w:ind w:left="0"/>
        <w:jc w:val="both"/>
      </w:pPr>
      <w:r>
        <w:rPr>
          <w:rFonts w:ascii="Times New Roman"/>
          <w:b w:val="false"/>
          <w:i w:val="false"/>
          <w:color w:val="000000"/>
          <w:sz w:val="28"/>
        </w:rPr>
        <w:t>
      29) тарифтер тарифтік реттеудің ынталандырушы әдісін қолдана отырып бекітілетін табиғи монополиялар субъектілерінің тізбесін бекіту;</w:t>
      </w:r>
    </w:p>
    <w:bookmarkEnd w:id="58"/>
    <w:bookmarkStart w:name="z61" w:id="59"/>
    <w:p>
      <w:pPr>
        <w:spacing w:after="0"/>
        <w:ind w:left="0"/>
        <w:jc w:val="both"/>
      </w:pPr>
      <w:r>
        <w:rPr>
          <w:rFonts w:ascii="Times New Roman"/>
          <w:b w:val="false"/>
          <w:i w:val="false"/>
          <w:color w:val="000000"/>
          <w:sz w:val="28"/>
        </w:rPr>
        <w:t>
      30) табиғи монополиялар субъектілерімен бірлесіп кемінде айына бір рет тұтынушыларды қабылдауды жүргізу;</w:t>
      </w:r>
    </w:p>
    <w:bookmarkEnd w:id="59"/>
    <w:bookmarkStart w:name="z62" w:id="60"/>
    <w:p>
      <w:pPr>
        <w:spacing w:after="0"/>
        <w:ind w:left="0"/>
        <w:jc w:val="both"/>
      </w:pPr>
      <w:r>
        <w:rPr>
          <w:rFonts w:ascii="Times New Roman"/>
          <w:b w:val="false"/>
          <w:i w:val="false"/>
          <w:color w:val="000000"/>
          <w:sz w:val="28"/>
        </w:rPr>
        <w:t>
      31)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60"/>
    <w:p>
      <w:pPr>
        <w:spacing w:after="0"/>
        <w:ind w:left="0"/>
        <w:jc w:val="both"/>
      </w:pPr>
      <w:r>
        <w:rPr>
          <w:rFonts w:ascii="Times New Roman"/>
          <w:b w:val="false"/>
          <w:i w:val="false"/>
          <w:color w:val="000000"/>
          <w:sz w:val="28"/>
        </w:rPr>
        <w:t xml:space="preserve">
      31-1) Қазақстан Республикасының "Табиғи монополиялар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органдармен немесе мемлекеттік мүлікті басқару жөніндегі уәкілетті органмен келісу;</w:t>
      </w:r>
    </w:p>
    <w:bookmarkStart w:name="z63" w:id="61"/>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61"/>
    <w:bookmarkStart w:name="z64" w:id="62"/>
    <w:p>
      <w:pPr>
        <w:spacing w:after="0"/>
        <w:ind w:left="0"/>
        <w:jc w:val="both"/>
      </w:pPr>
      <w:r>
        <w:rPr>
          <w:rFonts w:ascii="Times New Roman"/>
          <w:b w:val="false"/>
          <w:i w:val="false"/>
          <w:color w:val="000000"/>
          <w:sz w:val="28"/>
        </w:rPr>
        <w:t>
      33) Тарифтік саясат жөніндегі кеңес туралы ережені әзірлеу және оның құрамын қалыптастыру;</w:t>
      </w:r>
    </w:p>
    <w:bookmarkEnd w:id="62"/>
    <w:bookmarkStart w:name="z65" w:id="63"/>
    <w:p>
      <w:pPr>
        <w:spacing w:after="0"/>
        <w:ind w:left="0"/>
        <w:jc w:val="both"/>
      </w:pPr>
      <w:r>
        <w:rPr>
          <w:rFonts w:ascii="Times New Roman"/>
          <w:b w:val="false"/>
          <w:i w:val="false"/>
          <w:color w:val="000000"/>
          <w:sz w:val="28"/>
        </w:rPr>
        <w:t>
      34) энергия өндіруші және энергиямен жабдықтаушы ұйымдардың "Электр энергетикасы туралы" Қазақстан Республикасы Заңының талаптарын сақтауына мемлекеттік бақылауды жүзеге асыру;</w:t>
      </w:r>
    </w:p>
    <w:bookmarkEnd w:id="63"/>
    <w:bookmarkStart w:name="z66" w:id="64"/>
    <w:p>
      <w:pPr>
        <w:spacing w:after="0"/>
        <w:ind w:left="0"/>
        <w:jc w:val="both"/>
      </w:pPr>
      <w:r>
        <w:rPr>
          <w:rFonts w:ascii="Times New Roman"/>
          <w:b w:val="false"/>
          <w:i w:val="false"/>
          <w:color w:val="000000"/>
          <w:sz w:val="28"/>
        </w:rPr>
        <w:t>
      35) Қазақстан Республикасының Кәсіпкерлік кодексіне (бұдан әрі - Кодекс) сәйкес табиғи монополиялар салаларында мемлекеттік бақылауды жүзеге асыру;</w:t>
      </w:r>
    </w:p>
    <w:bookmarkEnd w:id="64"/>
    <w:bookmarkStart w:name="z67" w:id="65"/>
    <w:p>
      <w:pPr>
        <w:spacing w:after="0"/>
        <w:ind w:left="0"/>
        <w:jc w:val="both"/>
      </w:pPr>
      <w:r>
        <w:rPr>
          <w:rFonts w:ascii="Times New Roman"/>
          <w:b w:val="false"/>
          <w:i w:val="false"/>
          <w:color w:val="000000"/>
          <w:sz w:val="28"/>
        </w:rPr>
        <w:t>
      36)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w:t>
      </w:r>
    </w:p>
    <w:bookmarkEnd w:id="65"/>
    <w:bookmarkStart w:name="z68" w:id="66"/>
    <w:p>
      <w:pPr>
        <w:spacing w:after="0"/>
        <w:ind w:left="0"/>
        <w:jc w:val="both"/>
      </w:pPr>
      <w:r>
        <w:rPr>
          <w:rFonts w:ascii="Times New Roman"/>
          <w:b w:val="false"/>
          <w:i w:val="false"/>
          <w:color w:val="000000"/>
          <w:sz w:val="28"/>
        </w:rPr>
        <w:t>
      37) ведомствоның құзыретіне кіретін мәселелер бойынша және адам мен азаматтың құқықтары мен бостандығын қозғайтын нормативтік құқықтық актілерді қоспағанда, министрліктердің актілерінде оларды бекіту бойынша тікелей құзыреті болған кезде нормативтік құқықтық актілерді әзірлеу, бекіту;</w:t>
      </w:r>
    </w:p>
    <w:bookmarkEnd w:id="66"/>
    <w:bookmarkStart w:name="z69" w:id="67"/>
    <w:p>
      <w:pPr>
        <w:spacing w:after="0"/>
        <w:ind w:left="0"/>
        <w:jc w:val="both"/>
      </w:pPr>
      <w:r>
        <w:rPr>
          <w:rFonts w:ascii="Times New Roman"/>
          <w:b w:val="false"/>
          <w:i w:val="false"/>
          <w:color w:val="000000"/>
          <w:sz w:val="28"/>
        </w:rPr>
        <w:t>
      38)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 қоғамдық маңызы бар нарық субъектілерінің бағаларын мониторинглеуді жүзеге асыру;</w:t>
      </w:r>
    </w:p>
    <w:bookmarkEnd w:id="67"/>
    <w:bookmarkStart w:name="z70" w:id="68"/>
    <w:p>
      <w:pPr>
        <w:spacing w:after="0"/>
        <w:ind w:left="0"/>
        <w:jc w:val="both"/>
      </w:pPr>
      <w:r>
        <w:rPr>
          <w:rFonts w:ascii="Times New Roman"/>
          <w:b w:val="false"/>
          <w:i w:val="false"/>
          <w:color w:val="000000"/>
          <w:sz w:val="28"/>
        </w:rPr>
        <w:t>
      39) жасалған мемлекеттік-жекешелік әріптестік шартының, оның ішінде концесссия шартының негізінде тарифті айқындау;</w:t>
      </w:r>
    </w:p>
    <w:bookmarkEnd w:id="68"/>
    <w:bookmarkStart w:name="z71" w:id="69"/>
    <w:p>
      <w:pPr>
        <w:spacing w:after="0"/>
        <w:ind w:left="0"/>
        <w:jc w:val="both"/>
      </w:pPr>
      <w:r>
        <w:rPr>
          <w:rFonts w:ascii="Times New Roman"/>
          <w:b w:val="false"/>
          <w:i w:val="false"/>
          <w:color w:val="000000"/>
          <w:sz w:val="28"/>
        </w:rPr>
        <w:t>
      40)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bookmarkEnd w:id="69"/>
    <w:bookmarkStart w:name="z72" w:id="70"/>
    <w:p>
      <w:pPr>
        <w:spacing w:after="0"/>
        <w:ind w:left="0"/>
        <w:jc w:val="both"/>
      </w:pPr>
      <w:r>
        <w:rPr>
          <w:rFonts w:ascii="Times New Roman"/>
          <w:b w:val="false"/>
          <w:i w:val="false"/>
          <w:color w:val="000000"/>
          <w:sz w:val="28"/>
        </w:rPr>
        <w:t>
      41) лицензияны және (немесе) лицензияға қосымшаны беру кезінде өтініш берушінің біліктілік талаптарына сәйкес келуін анықтау;</w:t>
      </w:r>
    </w:p>
    <w:bookmarkEnd w:id="70"/>
    <w:bookmarkStart w:name="z73" w:id="71"/>
    <w:p>
      <w:pPr>
        <w:spacing w:after="0"/>
        <w:ind w:left="0"/>
        <w:jc w:val="both"/>
      </w:pPr>
      <w:r>
        <w:rPr>
          <w:rFonts w:ascii="Times New Roman"/>
          <w:b w:val="false"/>
          <w:i w:val="false"/>
          <w:color w:val="000000"/>
          <w:sz w:val="28"/>
        </w:rPr>
        <w:t>
      42) лицензиялар тізілімін жүргізу;</w:t>
      </w:r>
    </w:p>
    <w:bookmarkEnd w:id="71"/>
    <w:bookmarkStart w:name="z74" w:id="72"/>
    <w:p>
      <w:pPr>
        <w:spacing w:after="0"/>
        <w:ind w:left="0"/>
        <w:jc w:val="both"/>
      </w:pPr>
      <w:r>
        <w:rPr>
          <w:rFonts w:ascii="Times New Roman"/>
          <w:b w:val="false"/>
          <w:i w:val="false"/>
          <w:color w:val="000000"/>
          <w:sz w:val="28"/>
        </w:rPr>
        <w:t>
      43)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72"/>
    <w:bookmarkStart w:name="z75" w:id="73"/>
    <w:p>
      <w:pPr>
        <w:spacing w:after="0"/>
        <w:ind w:left="0"/>
        <w:jc w:val="both"/>
      </w:pPr>
      <w:r>
        <w:rPr>
          <w:rFonts w:ascii="Times New Roman"/>
          <w:b w:val="false"/>
          <w:i w:val="false"/>
          <w:color w:val="000000"/>
          <w:sz w:val="28"/>
        </w:rPr>
        <w:t>
      44) табиғи монополия субъектілерінің Қазақстан Республикасының табиғи монополиялар туралы заңнамасын бұзуы белгілерінің анықталғаны туралы ақпаратты немесе материалдарды уәкілетті органдарға ұсыну және оларды хабардар ету;</w:t>
      </w:r>
    </w:p>
    <w:bookmarkEnd w:id="73"/>
    <w:bookmarkStart w:name="z76" w:id="74"/>
    <w:p>
      <w:pPr>
        <w:spacing w:after="0"/>
        <w:ind w:left="0"/>
        <w:jc w:val="both"/>
      </w:pPr>
      <w:r>
        <w:rPr>
          <w:rFonts w:ascii="Times New Roman"/>
          <w:b w:val="false"/>
          <w:i w:val="false"/>
          <w:color w:val="000000"/>
          <w:sz w:val="28"/>
        </w:rPr>
        <w:t xml:space="preserve">
      45) Қазақстан Республикасының заңнамасына сәйкес табиғи монополия субъектісі белгілеген техникалық талаптарды сақтауды тұтынушылардан талап ету; </w:t>
      </w:r>
    </w:p>
    <w:bookmarkEnd w:id="74"/>
    <w:bookmarkStart w:name="z77" w:id="75"/>
    <w:p>
      <w:pPr>
        <w:spacing w:after="0"/>
        <w:ind w:left="0"/>
        <w:jc w:val="both"/>
      </w:pPr>
      <w:r>
        <w:rPr>
          <w:rFonts w:ascii="Times New Roman"/>
          <w:b w:val="false"/>
          <w:i w:val="false"/>
          <w:color w:val="000000"/>
          <w:sz w:val="28"/>
        </w:rPr>
        <w:t>
      46) қоғамдық маңызы бар нарық субъектісіне Кодекске сәйкес міндеттемелерді олардың орындауы туралы орындалуға міндетті ұйғарымдарды енгізу;</w:t>
      </w:r>
    </w:p>
    <w:bookmarkEnd w:id="75"/>
    <w:bookmarkStart w:name="z78" w:id="76"/>
    <w:p>
      <w:pPr>
        <w:spacing w:after="0"/>
        <w:ind w:left="0"/>
        <w:jc w:val="both"/>
      </w:pPr>
      <w:r>
        <w:rPr>
          <w:rFonts w:ascii="Times New Roman"/>
          <w:b w:val="false"/>
          <w:i w:val="false"/>
          <w:color w:val="000000"/>
          <w:sz w:val="28"/>
        </w:rPr>
        <w:t>
      47)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76"/>
    <w:bookmarkStart w:name="z79" w:id="77"/>
    <w:p>
      <w:pPr>
        <w:spacing w:after="0"/>
        <w:ind w:left="0"/>
        <w:jc w:val="both"/>
      </w:pPr>
      <w:r>
        <w:rPr>
          <w:rFonts w:ascii="Times New Roman"/>
          <w:b w:val="false"/>
          <w:i w:val="false"/>
          <w:color w:val="000000"/>
          <w:sz w:val="28"/>
        </w:rPr>
        <w:t>
      48)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77"/>
    <w:bookmarkStart w:name="z80" w:id="78"/>
    <w:p>
      <w:pPr>
        <w:spacing w:after="0"/>
        <w:ind w:left="0"/>
        <w:jc w:val="both"/>
      </w:pPr>
      <w:r>
        <w:rPr>
          <w:rFonts w:ascii="Times New Roman"/>
          <w:b w:val="false"/>
          <w:i w:val="false"/>
          <w:color w:val="000000"/>
          <w:sz w:val="28"/>
        </w:rPr>
        <w:t>
      49) табиғи монополиялар салаларында мемлекеттік саясатты іске асыру және оның жүзеге асырылуын ұйымдастыру;</w:t>
      </w:r>
    </w:p>
    <w:bookmarkEnd w:id="78"/>
    <w:bookmarkStart w:name="z81" w:id="79"/>
    <w:p>
      <w:pPr>
        <w:spacing w:after="0"/>
        <w:ind w:left="0"/>
        <w:jc w:val="both"/>
      </w:pPr>
      <w:r>
        <w:rPr>
          <w:rFonts w:ascii="Times New Roman"/>
          <w:b w:val="false"/>
          <w:i w:val="false"/>
          <w:color w:val="000000"/>
          <w:sz w:val="28"/>
        </w:rPr>
        <w:t>
      50) Кодексте белгіленген тәртіппен тауарларға, жұмыстарға, көрсетілетін қызметтерге бағалар мен тарифтерді реттеу;</w:t>
      </w:r>
    </w:p>
    <w:bookmarkEnd w:id="79"/>
    <w:bookmarkStart w:name="z82" w:id="80"/>
    <w:p>
      <w:pPr>
        <w:spacing w:after="0"/>
        <w:ind w:left="0"/>
        <w:jc w:val="both"/>
      </w:pPr>
      <w:r>
        <w:rPr>
          <w:rFonts w:ascii="Times New Roman"/>
          <w:b w:val="false"/>
          <w:i w:val="false"/>
          <w:color w:val="000000"/>
          <w:sz w:val="28"/>
        </w:rPr>
        <w:t>
      51) қоғамдық маңызы бар нарық субъектілері өткізетін тауарларға (жұмыстарға, көрсетілетін қызметтерге) шекті бағаларды келісу;</w:t>
      </w:r>
    </w:p>
    <w:bookmarkEnd w:id="80"/>
    <w:bookmarkStart w:name="z83" w:id="81"/>
    <w:p>
      <w:pPr>
        <w:spacing w:after="0"/>
        <w:ind w:left="0"/>
        <w:jc w:val="both"/>
      </w:pPr>
      <w:r>
        <w:rPr>
          <w:rFonts w:ascii="Times New Roman"/>
          <w:b w:val="false"/>
          <w:i w:val="false"/>
          <w:color w:val="000000"/>
          <w:sz w:val="28"/>
        </w:rPr>
        <w:t>
      52) қоғамдық маңызы бар нарықтарда баға белгілеу қағидаларын әзірлеу;</w:t>
      </w:r>
    </w:p>
    <w:bookmarkEnd w:id="81"/>
    <w:bookmarkStart w:name="z84" w:id="82"/>
    <w:p>
      <w:pPr>
        <w:spacing w:after="0"/>
        <w:ind w:left="0"/>
        <w:jc w:val="both"/>
      </w:pPr>
      <w:r>
        <w:rPr>
          <w:rFonts w:ascii="Times New Roman"/>
          <w:b w:val="false"/>
          <w:i w:val="false"/>
          <w:color w:val="000000"/>
          <w:sz w:val="28"/>
        </w:rPr>
        <w:t>
      53)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82"/>
    <w:bookmarkStart w:name="z85" w:id="83"/>
    <w:p>
      <w:pPr>
        <w:spacing w:after="0"/>
        <w:ind w:left="0"/>
        <w:jc w:val="both"/>
      </w:pPr>
      <w:r>
        <w:rPr>
          <w:rFonts w:ascii="Times New Roman"/>
          <w:b w:val="false"/>
          <w:i w:val="false"/>
          <w:color w:val="000000"/>
          <w:sz w:val="28"/>
        </w:rPr>
        <w:t>
      54) өз өкілеттіктерін жүзеге асыру үшін қажетті ақпаратты сұрату және алу;</w:t>
      </w:r>
    </w:p>
    <w:bookmarkEnd w:id="83"/>
    <w:bookmarkStart w:name="z86" w:id="84"/>
    <w:p>
      <w:pPr>
        <w:spacing w:after="0"/>
        <w:ind w:left="0"/>
        <w:jc w:val="both"/>
      </w:pPr>
      <w:r>
        <w:rPr>
          <w:rFonts w:ascii="Times New Roman"/>
          <w:b w:val="false"/>
          <w:i w:val="false"/>
          <w:color w:val="000000"/>
          <w:sz w:val="28"/>
        </w:rPr>
        <w:t>
      55)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84"/>
    <w:bookmarkStart w:name="z87" w:id="85"/>
    <w:p>
      <w:pPr>
        <w:spacing w:after="0"/>
        <w:ind w:left="0"/>
        <w:jc w:val="both"/>
      </w:pPr>
      <w:r>
        <w:rPr>
          <w:rFonts w:ascii="Times New Roman"/>
          <w:b w:val="false"/>
          <w:i w:val="false"/>
          <w:color w:val="000000"/>
          <w:sz w:val="28"/>
        </w:rPr>
        <w:t>
      56) Қазақстан Республикасының заңнамасы талаптарының анықталған бұзушылықтары туралы актілерді қабылдау;</w:t>
      </w:r>
    </w:p>
    <w:bookmarkEnd w:id="85"/>
    <w:bookmarkStart w:name="z88" w:id="86"/>
    <w:p>
      <w:pPr>
        <w:spacing w:after="0"/>
        <w:ind w:left="0"/>
        <w:jc w:val="both"/>
      </w:pPr>
      <w:r>
        <w:rPr>
          <w:rFonts w:ascii="Times New Roman"/>
          <w:b w:val="false"/>
          <w:i w:val="false"/>
          <w:color w:val="000000"/>
          <w:sz w:val="28"/>
        </w:rPr>
        <w:t>
      57)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86"/>
    <w:bookmarkStart w:name="z89" w:id="87"/>
    <w:p>
      <w:pPr>
        <w:spacing w:after="0"/>
        <w:ind w:left="0"/>
        <w:jc w:val="both"/>
      </w:pPr>
      <w:r>
        <w:rPr>
          <w:rFonts w:ascii="Times New Roman"/>
          <w:b w:val="false"/>
          <w:i w:val="false"/>
          <w:color w:val="000000"/>
          <w:sz w:val="28"/>
        </w:rPr>
        <w:t>
      58) өз құзыреті шегінде Қазақстан Республикасының заңдары мен өзге де нормативтік құқықтық актілерінің сақталуын қамтамасыз ету;</w:t>
      </w:r>
    </w:p>
    <w:bookmarkEnd w:id="87"/>
    <w:bookmarkStart w:name="z90" w:id="88"/>
    <w:p>
      <w:pPr>
        <w:spacing w:after="0"/>
        <w:ind w:left="0"/>
        <w:jc w:val="both"/>
      </w:pPr>
      <w:r>
        <w:rPr>
          <w:rFonts w:ascii="Times New Roman"/>
          <w:b w:val="false"/>
          <w:i w:val="false"/>
          <w:color w:val="000000"/>
          <w:sz w:val="28"/>
        </w:rPr>
        <w:t>
      59) адам мен азаматтың құқықтары мен бостандығын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w:t>
      </w:r>
    </w:p>
    <w:bookmarkEnd w:id="88"/>
    <w:bookmarkStart w:name="z91" w:id="89"/>
    <w:p>
      <w:pPr>
        <w:spacing w:after="0"/>
        <w:ind w:left="0"/>
        <w:jc w:val="both"/>
      </w:pPr>
      <w:r>
        <w:rPr>
          <w:rFonts w:ascii="Times New Roman"/>
          <w:b w:val="false"/>
          <w:i w:val="false"/>
          <w:color w:val="000000"/>
          <w:sz w:val="28"/>
        </w:rPr>
        <w:t>
      60) тексеру парақтарын әзірлеу;</w:t>
      </w:r>
    </w:p>
    <w:bookmarkEnd w:id="89"/>
    <w:bookmarkStart w:name="z92" w:id="90"/>
    <w:p>
      <w:pPr>
        <w:spacing w:after="0"/>
        <w:ind w:left="0"/>
        <w:jc w:val="both"/>
      </w:pPr>
      <w:r>
        <w:rPr>
          <w:rFonts w:ascii="Times New Roman"/>
          <w:b w:val="false"/>
          <w:i w:val="false"/>
          <w:color w:val="000000"/>
          <w:sz w:val="28"/>
        </w:rPr>
        <w:t>
      61) аумақтық бөлімшелердің ережелерін бекіту;</w:t>
      </w:r>
    </w:p>
    <w:bookmarkEnd w:id="90"/>
    <w:bookmarkStart w:name="z93" w:id="91"/>
    <w:p>
      <w:pPr>
        <w:spacing w:after="0"/>
        <w:ind w:left="0"/>
        <w:jc w:val="both"/>
      </w:pPr>
      <w:r>
        <w:rPr>
          <w:rFonts w:ascii="Times New Roman"/>
          <w:b w:val="false"/>
          <w:i w:val="false"/>
          <w:color w:val="000000"/>
          <w:sz w:val="28"/>
        </w:rPr>
        <w:t>
      62) табиғи монополиялар субъектілерінің және тұтынушылардың өтініштерін қарау;</w:t>
      </w:r>
    </w:p>
    <w:bookmarkEnd w:id="91"/>
    <w:bookmarkStart w:name="z94" w:id="92"/>
    <w:p>
      <w:pPr>
        <w:spacing w:after="0"/>
        <w:ind w:left="0"/>
        <w:jc w:val="both"/>
      </w:pPr>
      <w:r>
        <w:rPr>
          <w:rFonts w:ascii="Times New Roman"/>
          <w:b w:val="false"/>
          <w:i w:val="false"/>
          <w:color w:val="000000"/>
          <w:sz w:val="28"/>
        </w:rPr>
        <w:t>
      63) "Монополист" базасы сервистік бағдарламалық өнім арқылы шығындары мемлекеттік монополия субъектілерінің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92"/>
    <w:bookmarkStart w:name="z95" w:id="93"/>
    <w:p>
      <w:pPr>
        <w:spacing w:after="0"/>
        <w:ind w:left="0"/>
        <w:jc w:val="both"/>
      </w:pPr>
      <w:r>
        <w:rPr>
          <w:rFonts w:ascii="Times New Roman"/>
          <w:b w:val="false"/>
          <w:i w:val="false"/>
          <w:color w:val="000000"/>
          <w:sz w:val="28"/>
        </w:rPr>
        <w:t>
      64) инженерлік желілерге қосуға арналған техникалық шарттардың үлгілік нысандарын бекіту;</w:t>
      </w:r>
    </w:p>
    <w:bookmarkEnd w:id="93"/>
    <w:bookmarkStart w:name="z96" w:id="94"/>
    <w:p>
      <w:pPr>
        <w:spacing w:after="0"/>
        <w:ind w:left="0"/>
        <w:jc w:val="both"/>
      </w:pPr>
      <w:r>
        <w:rPr>
          <w:rFonts w:ascii="Times New Roman"/>
          <w:b w:val="false"/>
          <w:i w:val="false"/>
          <w:color w:val="000000"/>
          <w:sz w:val="28"/>
        </w:rPr>
        <w:t>
      65) табиғи монополиялар субъектілері қызметкерлерінің нақты іс-қимылдар тәртібімен қызметтер көрсетуінің үлгілік регламенттерін бекіту;</w:t>
      </w:r>
    </w:p>
    <w:bookmarkEnd w:id="94"/>
    <w:bookmarkStart w:name="z97" w:id="95"/>
    <w:p>
      <w:pPr>
        <w:spacing w:after="0"/>
        <w:ind w:left="0"/>
        <w:jc w:val="both"/>
      </w:pPr>
      <w:r>
        <w:rPr>
          <w:rFonts w:ascii="Times New Roman"/>
          <w:b w:val="false"/>
          <w:i w:val="false"/>
          <w:color w:val="000000"/>
          <w:sz w:val="28"/>
        </w:rPr>
        <w:t>
      66)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бекіту;</w:t>
      </w:r>
    </w:p>
    <w:bookmarkEnd w:id="95"/>
    <w:bookmarkStart w:name="z98" w:id="96"/>
    <w:p>
      <w:pPr>
        <w:spacing w:after="0"/>
        <w:ind w:left="0"/>
        <w:jc w:val="both"/>
      </w:pPr>
      <w:r>
        <w:rPr>
          <w:rFonts w:ascii="Times New Roman"/>
          <w:b w:val="false"/>
          <w:i w:val="false"/>
          <w:color w:val="000000"/>
          <w:sz w:val="28"/>
        </w:rPr>
        <w:t>
      67) қызметтер көрсету регламентінің үлгілік регламентке сәйкестігін келісу;</w:t>
      </w:r>
    </w:p>
    <w:bookmarkEnd w:id="96"/>
    <w:bookmarkStart w:name="z99" w:id="97"/>
    <w:p>
      <w:pPr>
        <w:spacing w:after="0"/>
        <w:ind w:left="0"/>
        <w:jc w:val="both"/>
      </w:pPr>
      <w:r>
        <w:rPr>
          <w:rFonts w:ascii="Times New Roman"/>
          <w:b w:val="false"/>
          <w:i w:val="false"/>
          <w:color w:val="000000"/>
          <w:sz w:val="28"/>
        </w:rPr>
        <w:t>
      68) қоғамдық маңызы бар нарық субъектілерінің тауарларға (жұмыстарға, көрсетілетін қызметтерге) бағалардың алдағы көтерілуі туралы хабарламаларын қарау кезінде жария тыңдаулар өткізу;</w:t>
      </w:r>
    </w:p>
    <w:bookmarkEnd w:id="97"/>
    <w:bookmarkStart w:name="z100" w:id="98"/>
    <w:p>
      <w:pPr>
        <w:spacing w:after="0"/>
        <w:ind w:left="0"/>
        <w:jc w:val="both"/>
      </w:pPr>
      <w:r>
        <w:rPr>
          <w:rFonts w:ascii="Times New Roman"/>
          <w:b w:val="false"/>
          <w:i w:val="false"/>
          <w:color w:val="000000"/>
          <w:sz w:val="28"/>
        </w:rPr>
        <w:t>
      69) магистральдық теміржол желісінің операторы кірме жолдарды магистральдық және станциялық жолдарға жалғастырудан бас тартқан жағдайда шағымдарды қарау;</w:t>
      </w:r>
    </w:p>
    <w:bookmarkEnd w:id="98"/>
    <w:bookmarkStart w:name="z101" w:id="99"/>
    <w:p>
      <w:pPr>
        <w:spacing w:after="0"/>
        <w:ind w:left="0"/>
        <w:jc w:val="both"/>
      </w:pPr>
      <w:r>
        <w:rPr>
          <w:rFonts w:ascii="Times New Roman"/>
          <w:b w:val="false"/>
          <w:i w:val="false"/>
          <w:color w:val="000000"/>
          <w:sz w:val="28"/>
        </w:rPr>
        <w:t>
      70) реттелетін саладағы Қазақстан Республикасының заңнамасын бұзатын мемлекеттік органдар қабылдаған актілердің күшін жою және (немесе) өзгерту, сондай-ақ оларды Қазақстан Республикасының заңнамасына сәйкес келтіру туралы ұсыныстар енгізу;</w:t>
      </w:r>
    </w:p>
    <w:bookmarkEnd w:id="99"/>
    <w:bookmarkStart w:name="z102" w:id="100"/>
    <w:p>
      <w:pPr>
        <w:spacing w:after="0"/>
        <w:ind w:left="0"/>
        <w:jc w:val="both"/>
      </w:pPr>
      <w:r>
        <w:rPr>
          <w:rFonts w:ascii="Times New Roman"/>
          <w:b w:val="false"/>
          <w:i w:val="false"/>
          <w:color w:val="000000"/>
          <w:sz w:val="28"/>
        </w:rPr>
        <w:t>
      71) Қазақстан Республикасының әкімшілік құқық бұзушылық туралы заңнамасында көзделген тәртіппен әкімшілік құқық бұзушылықтар туралы істер бойынша ұйғарым енгізу және кассациялық наразылық білдіруді ұсынуды енгізу туралы өтінішхат беру;</w:t>
      </w:r>
    </w:p>
    <w:bookmarkEnd w:id="100"/>
    <w:bookmarkStart w:name="z103" w:id="101"/>
    <w:p>
      <w:pPr>
        <w:spacing w:after="0"/>
        <w:ind w:left="0"/>
        <w:jc w:val="both"/>
      </w:pPr>
      <w:r>
        <w:rPr>
          <w:rFonts w:ascii="Times New Roman"/>
          <w:b w:val="false"/>
          <w:i w:val="false"/>
          <w:color w:val="000000"/>
          <w:sz w:val="28"/>
        </w:rPr>
        <w:t>
      72) әкімшілік құқық бұзушылық туралы іс бойынша іс жүргізуді жүзеге асыратын органның (лауазымды тұлғаның) әкімшілік құқық бұзушылық туралы іс бойынша қаулыларын, әрекеттеріне (әрекетсіздігіне) шағымдарды және шешімдерді қарау;</w:t>
      </w:r>
    </w:p>
    <w:bookmarkEnd w:id="101"/>
    <w:bookmarkStart w:name="z104" w:id="102"/>
    <w:p>
      <w:pPr>
        <w:spacing w:after="0"/>
        <w:ind w:left="0"/>
        <w:jc w:val="both"/>
      </w:pPr>
      <w:r>
        <w:rPr>
          <w:rFonts w:ascii="Times New Roman"/>
          <w:b w:val="false"/>
          <w:i w:val="false"/>
          <w:color w:val="000000"/>
          <w:sz w:val="28"/>
        </w:rPr>
        <w:t>
      73) үшінші елдерге қатысты арнайы қорғау, демпингке қарсы және өтемақы шаралары туралы Қазақстан Республикасының заңнамасына сәйкес тексерулер жүргізу мақсатында сыртқы сауда қызметі саласындағы уәкілетті органның сұратуы бойынша мәліметтерді ұсыну;</w:t>
      </w:r>
    </w:p>
    <w:bookmarkEnd w:id="102"/>
    <w:bookmarkStart w:name="z105" w:id="103"/>
    <w:p>
      <w:pPr>
        <w:spacing w:after="0"/>
        <w:ind w:left="0"/>
        <w:jc w:val="both"/>
      </w:pPr>
      <w:r>
        <w:rPr>
          <w:rFonts w:ascii="Times New Roman"/>
          <w:b w:val="false"/>
          <w:i w:val="false"/>
          <w:color w:val="000000"/>
          <w:sz w:val="28"/>
        </w:rPr>
        <w:t>
      74) Комитет реттейтін салада мемлекеттік қызметтер көрсету тәртібін айқындайтын заңға тәуелді нормативтік құқықтық актілерді әзірлеу;</w:t>
      </w:r>
    </w:p>
    <w:bookmarkEnd w:id="103"/>
    <w:bookmarkStart w:name="z106" w:id="104"/>
    <w:p>
      <w:pPr>
        <w:spacing w:after="0"/>
        <w:ind w:left="0"/>
        <w:jc w:val="both"/>
      </w:pPr>
      <w:r>
        <w:rPr>
          <w:rFonts w:ascii="Times New Roman"/>
          <w:b w:val="false"/>
          <w:i w:val="false"/>
          <w:color w:val="000000"/>
          <w:sz w:val="28"/>
        </w:rPr>
        <w:t>
      75) "Аэронавигация, әуежайлар және байланыс саласындағы көрсетілетін қызметтерді қоспағанда, Табиғи монополиялар субьектілерінің мемлекеттік тіркеліміне енгізу және шығару" мемлекеттік қызметін көрсету";</w:t>
      </w:r>
    </w:p>
    <w:bookmarkEnd w:id="104"/>
    <w:bookmarkStart w:name="z107" w:id="105"/>
    <w:p>
      <w:pPr>
        <w:spacing w:after="0"/>
        <w:ind w:left="0"/>
        <w:jc w:val="both"/>
      </w:pPr>
      <w:r>
        <w:rPr>
          <w:rFonts w:ascii="Times New Roman"/>
          <w:b w:val="false"/>
          <w:i w:val="false"/>
          <w:color w:val="000000"/>
          <w:sz w:val="28"/>
        </w:rPr>
        <w:t>
      76) өз құзыреті шегінде лицензиялауға жататын қызмет түрлеріне лицензия берумен байланысты қызметті жүзеге асыру және лицензиаттардың Қазақстан Республикасының заңнамасын сақтауын мемлекеттік бақылауды қамтамасыз ету;</w:t>
      </w:r>
    </w:p>
    <w:bookmarkEnd w:id="105"/>
    <w:bookmarkStart w:name="z108" w:id="106"/>
    <w:p>
      <w:pPr>
        <w:spacing w:after="0"/>
        <w:ind w:left="0"/>
        <w:jc w:val="both"/>
      </w:pPr>
      <w:r>
        <w:rPr>
          <w:rFonts w:ascii="Times New Roman"/>
          <w:b w:val="false"/>
          <w:i w:val="false"/>
          <w:color w:val="000000"/>
          <w:sz w:val="28"/>
        </w:rPr>
        <w:t>
      77) өз құзыреті шегінде Қазақстан Республикасының заңнамасына сәйкес мемлекет аумағында мемлекеттік қадағалау мен бақылауды жүзеге асыру;</w:t>
      </w:r>
    </w:p>
    <w:bookmarkEnd w:id="106"/>
    <w:bookmarkStart w:name="z129" w:id="107"/>
    <w:p>
      <w:pPr>
        <w:spacing w:after="0"/>
        <w:ind w:left="0"/>
        <w:jc w:val="both"/>
      </w:pPr>
      <w:r>
        <w:rPr>
          <w:rFonts w:ascii="Times New Roman"/>
          <w:b w:val="false"/>
          <w:i w:val="false"/>
          <w:color w:val="000000"/>
          <w:sz w:val="28"/>
        </w:rPr>
        <w:t>
      77-1) өтініш берушілер көтеретін жүйелі проблемаларға талдау жүргізу және оларды анықтау;</w:t>
      </w:r>
    </w:p>
    <w:bookmarkEnd w:id="107"/>
    <w:bookmarkStart w:name="z109" w:id="108"/>
    <w:p>
      <w:pPr>
        <w:spacing w:after="0"/>
        <w:ind w:left="0"/>
        <w:jc w:val="both"/>
      </w:pPr>
      <w:r>
        <w:rPr>
          <w:rFonts w:ascii="Times New Roman"/>
          <w:b w:val="false"/>
          <w:i w:val="false"/>
          <w:color w:val="000000"/>
          <w:sz w:val="28"/>
        </w:rPr>
        <w:t>
      78) Қазақстан Республикасының заңнамасында белгіленген тәртіппен құқық қорғау және өзге де органдарға материалдарды беру;</w:t>
      </w:r>
    </w:p>
    <w:bookmarkEnd w:id="108"/>
    <w:bookmarkStart w:name="z110" w:id="109"/>
    <w:p>
      <w:pPr>
        <w:spacing w:after="0"/>
        <w:ind w:left="0"/>
        <w:jc w:val="both"/>
      </w:pPr>
      <w:r>
        <w:rPr>
          <w:rFonts w:ascii="Times New Roman"/>
          <w:b w:val="false"/>
          <w:i w:val="false"/>
          <w:color w:val="000000"/>
          <w:sz w:val="28"/>
        </w:rPr>
        <w:t>
      79) Қазақстан Республикасының Әкімшілік рәсімдік-процестік кодексіне сәйкес Комитеттің аумақтық бөлімшелерінің қызметіне ішкі бақылауды жүзеге асыру;</w:t>
      </w:r>
    </w:p>
    <w:bookmarkEnd w:id="109"/>
    <w:bookmarkStart w:name="z111" w:id="110"/>
    <w:p>
      <w:pPr>
        <w:spacing w:after="0"/>
        <w:ind w:left="0"/>
        <w:jc w:val="both"/>
      </w:pPr>
      <w:r>
        <w:rPr>
          <w:rFonts w:ascii="Times New Roman"/>
          <w:b w:val="false"/>
          <w:i w:val="false"/>
          <w:color w:val="000000"/>
          <w:sz w:val="28"/>
        </w:rPr>
        <w:t>
      80)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экономика министрінің 25.01.2023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бастап қолданысқа енгізіледі); 04.07.2023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02.10.2024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күн өткен соң қолданысқа енгізілді) бұйрықтарымен.</w:t>
      </w:r>
      <w:r>
        <w:br/>
      </w:r>
      <w:r>
        <w:rPr>
          <w:rFonts w:ascii="Times New Roman"/>
          <w:b w:val="false"/>
          <w:i w:val="false"/>
          <w:color w:val="000000"/>
          <w:sz w:val="28"/>
        </w:rPr>
        <w:t>
</w:t>
      </w:r>
    </w:p>
    <w:bookmarkStart w:name="z112" w:id="111"/>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11"/>
    <w:bookmarkStart w:name="z113" w:id="112"/>
    <w:p>
      <w:pPr>
        <w:spacing w:after="0"/>
        <w:ind w:left="0"/>
        <w:jc w:val="both"/>
      </w:pPr>
      <w:r>
        <w:rPr>
          <w:rFonts w:ascii="Times New Roman"/>
          <w:b w:val="false"/>
          <w:i w:val="false"/>
          <w:color w:val="000000"/>
          <w:sz w:val="28"/>
        </w:rPr>
        <w:t>
      16. Комитетке басшылық етуді төраға жүзеге асырады, ол Комитетке жүктелген міндеттердің орындалуына және өз функцияларын жүзеге асыруға дербес жауапты болады.</w:t>
      </w:r>
    </w:p>
    <w:bookmarkEnd w:id="112"/>
    <w:bookmarkStart w:name="z114" w:id="113"/>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қызметке тағайындалады және қызметтен босатылады.</w:t>
      </w:r>
    </w:p>
    <w:bookmarkEnd w:id="113"/>
    <w:bookmarkStart w:name="z115" w:id="11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4"/>
    <w:bookmarkStart w:name="z116" w:id="115"/>
    <w:p>
      <w:pPr>
        <w:spacing w:after="0"/>
        <w:ind w:left="0"/>
        <w:jc w:val="both"/>
      </w:pPr>
      <w:r>
        <w:rPr>
          <w:rFonts w:ascii="Times New Roman"/>
          <w:b w:val="false"/>
          <w:i w:val="false"/>
          <w:color w:val="000000"/>
          <w:sz w:val="28"/>
        </w:rPr>
        <w:t>
      19. Төрағаның өкілеттіктері:</w:t>
      </w:r>
    </w:p>
    <w:bookmarkEnd w:id="115"/>
    <w:bookmarkStart w:name="z117" w:id="116"/>
    <w:p>
      <w:pPr>
        <w:spacing w:after="0"/>
        <w:ind w:left="0"/>
        <w:jc w:val="both"/>
      </w:pPr>
      <w:r>
        <w:rPr>
          <w:rFonts w:ascii="Times New Roman"/>
          <w:b w:val="false"/>
          <w:i w:val="false"/>
          <w:color w:val="000000"/>
          <w:sz w:val="28"/>
        </w:rPr>
        <w:t>
      1) Комитеттің құрамына кіретін құрылымдық бөлімшелер басшыларының міндеттері мен өкілеттіктерін айқындайды;</w:t>
      </w:r>
    </w:p>
    <w:bookmarkEnd w:id="116"/>
    <w:bookmarkStart w:name="z118" w:id="117"/>
    <w:p>
      <w:pPr>
        <w:spacing w:after="0"/>
        <w:ind w:left="0"/>
        <w:jc w:val="both"/>
      </w:pPr>
      <w:r>
        <w:rPr>
          <w:rFonts w:ascii="Times New Roman"/>
          <w:b w:val="false"/>
          <w:i w:val="false"/>
          <w:color w:val="000000"/>
          <w:sz w:val="28"/>
        </w:rPr>
        <w:t>
      2) Қазақстан Республикасының Ұлттық экономика министрлігі аппаратының басшысына аумақтық бөлімшелердің басшылары және олардың орынбасарларының кандидатураларын тағайындауға ұсынады;</w:t>
      </w:r>
    </w:p>
    <w:bookmarkEnd w:id="117"/>
    <w:bookmarkStart w:name="z119" w:id="118"/>
    <w:p>
      <w:pPr>
        <w:spacing w:after="0"/>
        <w:ind w:left="0"/>
        <w:jc w:val="both"/>
      </w:pPr>
      <w:r>
        <w:rPr>
          <w:rFonts w:ascii="Times New Roman"/>
          <w:b w:val="false"/>
          <w:i w:val="false"/>
          <w:color w:val="000000"/>
          <w:sz w:val="28"/>
        </w:rPr>
        <w:t>
      3) Комитеттің құрылымдық және аумақтық бөлімшелері туралы ережелерді бекітеді;</w:t>
      </w:r>
    </w:p>
    <w:bookmarkEnd w:id="118"/>
    <w:bookmarkStart w:name="z120" w:id="119"/>
    <w:p>
      <w:pPr>
        <w:spacing w:after="0"/>
        <w:ind w:left="0"/>
        <w:jc w:val="both"/>
      </w:pPr>
      <w:r>
        <w:rPr>
          <w:rFonts w:ascii="Times New Roman"/>
          <w:b w:val="false"/>
          <w:i w:val="false"/>
          <w:color w:val="000000"/>
          <w:sz w:val="28"/>
        </w:rPr>
        <w:t>
      4) Қазақстан Республикасының заңдарына көзделген өзге де өкілеттіктерді жүзеге асырады.</w:t>
      </w:r>
    </w:p>
    <w:bookmarkEnd w:id="119"/>
    <w:p>
      <w:pPr>
        <w:spacing w:after="0"/>
        <w:ind w:left="0"/>
        <w:jc w:val="both"/>
      </w:pPr>
      <w:r>
        <w:rPr>
          <w:rFonts w:ascii="Times New Roman"/>
          <w:b w:val="false"/>
          <w:i w:val="false"/>
          <w:color w:val="000000"/>
          <w:sz w:val="28"/>
        </w:rPr>
        <w:t>
      Төраға болмаған кезеңде оның өкілеттіктерін орындауды қолданыстағы заңнамаға сәйкес оны алмастыратын адам жүзеге асырады.</w:t>
      </w:r>
    </w:p>
    <w:bookmarkStart w:name="z121" w:id="120"/>
    <w:p>
      <w:pPr>
        <w:spacing w:after="0"/>
        <w:ind w:left="0"/>
        <w:jc w:val="both"/>
      </w:pPr>
      <w:r>
        <w:rPr>
          <w:rFonts w:ascii="Times New Roman"/>
          <w:b w:val="false"/>
          <w:i w:val="false"/>
          <w:color w:val="000000"/>
          <w:sz w:val="28"/>
        </w:rPr>
        <w:t>
      20. Төраға қолданыстағы заңнамаға сәйкес өз орынбасарларының өкілеттіктерін айқындайды.</w:t>
      </w:r>
    </w:p>
    <w:bookmarkEnd w:id="120"/>
    <w:bookmarkStart w:name="z122" w:id="121"/>
    <w:p>
      <w:pPr>
        <w:spacing w:after="0"/>
        <w:ind w:left="0"/>
        <w:jc w:val="left"/>
      </w:pPr>
      <w:r>
        <w:rPr>
          <w:rFonts w:ascii="Times New Roman"/>
          <w:b/>
          <w:i w:val="false"/>
          <w:color w:val="000000"/>
        </w:rPr>
        <w:t xml:space="preserve"> 4-тарау. Комитеттің мүлкі</w:t>
      </w:r>
    </w:p>
    <w:bookmarkEnd w:id="121"/>
    <w:bookmarkStart w:name="z123" w:id="12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болуы мүмкін.</w:t>
      </w:r>
    </w:p>
    <w:bookmarkEnd w:id="122"/>
    <w:p>
      <w:pPr>
        <w:spacing w:after="0"/>
        <w:ind w:left="0"/>
        <w:jc w:val="both"/>
      </w:pPr>
      <w:r>
        <w:rPr>
          <w:rFonts w:ascii="Times New Roman"/>
          <w:b w:val="false"/>
          <w:i w:val="false"/>
          <w:color w:val="000000"/>
          <w:sz w:val="28"/>
        </w:rPr>
        <w:t>
      Комитеттің мүлкi оған мемлекет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Start w:name="z124" w:id="12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3"/>
    <w:bookmarkStart w:name="z125" w:id="124"/>
    <w:p>
      <w:pPr>
        <w:spacing w:after="0"/>
        <w:ind w:left="0"/>
        <w:jc w:val="both"/>
      </w:pPr>
      <w:r>
        <w:rPr>
          <w:rFonts w:ascii="Times New Roman"/>
          <w:b w:val="false"/>
          <w:i w:val="false"/>
          <w:color w:val="000000"/>
          <w:sz w:val="28"/>
        </w:rPr>
        <w:t>
      23. Егер заңнамада өзгеше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билiк етуге құқығы жоқ.</w:t>
      </w:r>
    </w:p>
    <w:bookmarkEnd w:id="124"/>
    <w:bookmarkStart w:name="z126" w:id="125"/>
    <w:p>
      <w:pPr>
        <w:spacing w:after="0"/>
        <w:ind w:left="0"/>
        <w:jc w:val="left"/>
      </w:pPr>
      <w:r>
        <w:rPr>
          <w:rFonts w:ascii="Times New Roman"/>
          <w:b/>
          <w:i w:val="false"/>
          <w:color w:val="000000"/>
        </w:rPr>
        <w:t xml:space="preserve"> 5-тарау. Комитетті қайта ұйымдастыру және тарату</w:t>
      </w:r>
    </w:p>
    <w:bookmarkEnd w:id="125"/>
    <w:bookmarkStart w:name="z127" w:id="12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6"/>
    <w:bookmarkStart w:name="z128" w:id="127"/>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127"/>
    <w:p>
      <w:pPr>
        <w:spacing w:after="0"/>
        <w:ind w:left="0"/>
        <w:jc w:val="both"/>
      </w:pPr>
      <w:r>
        <w:rPr>
          <w:rFonts w:ascii="Times New Roman"/>
          <w:b w:val="false"/>
          <w:i w:val="false"/>
          <w:color w:val="ff0000"/>
          <w:sz w:val="28"/>
        </w:rPr>
        <w:t xml:space="preserve">
      Ескерту. Тізбе жаңа редакцияда - ҚР Ұлттық экономика министрінің 25.07.2022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Ұлттық экономика министрінің 04.07.2023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p>
    <w:bookmarkStart w:name="z130" w:id="128"/>
    <w:p>
      <w:pPr>
        <w:spacing w:after="0"/>
        <w:ind w:left="0"/>
        <w:jc w:val="both"/>
      </w:pPr>
      <w:r>
        <w:rPr>
          <w:rFonts w:ascii="Times New Roman"/>
          <w:b w:val="false"/>
          <w:i w:val="false"/>
          <w:color w:val="000000"/>
          <w:sz w:val="28"/>
        </w:rPr>
        <w:t>
      1. Қазақстан Республикасының Ұлттық экономика министрлігі Табиғи монополияларды реттеу комитетінің Астана қаласы бойынша департаменті.</w:t>
      </w:r>
    </w:p>
    <w:bookmarkEnd w:id="128"/>
    <w:bookmarkStart w:name="z131" w:id="129"/>
    <w:p>
      <w:pPr>
        <w:spacing w:after="0"/>
        <w:ind w:left="0"/>
        <w:jc w:val="both"/>
      </w:pPr>
      <w:r>
        <w:rPr>
          <w:rFonts w:ascii="Times New Roman"/>
          <w:b w:val="false"/>
          <w:i w:val="false"/>
          <w:color w:val="000000"/>
          <w:sz w:val="28"/>
        </w:rPr>
        <w:t>
      2. Қазақстан Республикасының Ұлттық экономика министрлігі Табиғи монополияларды реттеу комитетінің Алматы қаласы бойынша департаменті.</w:t>
      </w:r>
    </w:p>
    <w:bookmarkEnd w:id="129"/>
    <w:p>
      <w:pPr>
        <w:spacing w:after="0"/>
        <w:ind w:left="0"/>
        <w:jc w:val="both"/>
      </w:pPr>
      <w:r>
        <w:rPr>
          <w:rFonts w:ascii="Times New Roman"/>
          <w:b w:val="false"/>
          <w:i w:val="false"/>
          <w:color w:val="000000"/>
          <w:sz w:val="28"/>
        </w:rPr>
        <w:t>
      3. Қазақстан Республикасының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Республикасының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Республикасының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Республикасының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Республикасының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Республикасының Ұлттық экономика министрлігі Табиғи монополияларды реттеу комитетінің Шығыс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Республикасының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Республикасының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11. Қазақстан Республикасының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12. Қазақстан Республикасының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13. Қазақстан Республикасының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14. Қазақстан Республикасының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15. Қазақстан Республикасының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16. Қазақстан Республикасының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17. Қазақстан Республикасының Ұлттық экономика министрлігі Табиғи монополияларды реттеу комитетінің Түркістан облысы бойынша департаменті.</w:t>
      </w:r>
    </w:p>
    <w:p>
      <w:pPr>
        <w:spacing w:after="0"/>
        <w:ind w:left="0"/>
        <w:jc w:val="both"/>
      </w:pPr>
      <w:r>
        <w:rPr>
          <w:rFonts w:ascii="Times New Roman"/>
          <w:b w:val="false"/>
          <w:i w:val="false"/>
          <w:color w:val="000000"/>
          <w:sz w:val="28"/>
        </w:rPr>
        <w:t>
      18. Қазақстан Республикасының Ұлттық экономика министрлігі Табиғи монополияларды реттеу комитетінің Абай облысы бойынша департаменті.</w:t>
      </w:r>
    </w:p>
    <w:p>
      <w:pPr>
        <w:spacing w:after="0"/>
        <w:ind w:left="0"/>
        <w:jc w:val="both"/>
      </w:pPr>
      <w:r>
        <w:rPr>
          <w:rFonts w:ascii="Times New Roman"/>
          <w:b w:val="false"/>
          <w:i w:val="false"/>
          <w:color w:val="000000"/>
          <w:sz w:val="28"/>
        </w:rPr>
        <w:t>
      19. Қазақстан Республикасының Ұлттық экономика министрлігі Табиғи монополияларды реттеу комитетінің Жетісу облысы бойынша департаменті.</w:t>
      </w:r>
    </w:p>
    <w:p>
      <w:pPr>
        <w:spacing w:after="0"/>
        <w:ind w:left="0"/>
        <w:jc w:val="both"/>
      </w:pPr>
      <w:r>
        <w:rPr>
          <w:rFonts w:ascii="Times New Roman"/>
          <w:b w:val="false"/>
          <w:i w:val="false"/>
          <w:color w:val="000000"/>
          <w:sz w:val="28"/>
        </w:rPr>
        <w:t>
      20. Қазақстан Республикасының Ұлттық экономика министрлігі Табиғи монополияларды реттеу комитетінің Ұлытау облысы бойынша департаменті.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