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c8746" w14:textId="92c87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экономика министрлігінің Бәсекелестікті қорғау және дамыту комитеті аумақтық бөлімшелерінің ережелерін бекіту туралы" Қазақстан Республикасы Ұлттық экономика министрлігінің Бәсекелестікті қорғау және дамыту комитеті төрағасының міндетін атқарушының 2019 жылғы 15 тамыздағы № 1-НҚ бұйрығына өзгеріс енгізу туралы</w:t>
      </w:r>
    </w:p>
    <w:p>
      <w:pPr>
        <w:spacing w:after="0"/>
        <w:ind w:left="0"/>
        <w:jc w:val="both"/>
      </w:pPr>
      <w:r>
        <w:rPr>
          <w:rFonts w:ascii="Times New Roman"/>
          <w:b w:val="false"/>
          <w:i w:val="false"/>
          <w:color w:val="000000"/>
          <w:sz w:val="28"/>
        </w:rPr>
        <w:t>Қазақстан Республикасы Ұлттық экономика министрлігі Бәсекелестікті қорғау және дамыту комитеті Төрағасының 2019 жылғы 15 қарашадағы № 52-ОД бұйрығы</w:t>
      </w:r>
    </w:p>
    <w:p>
      <w:pPr>
        <w:spacing w:after="0"/>
        <w:ind w:left="0"/>
        <w:jc w:val="both"/>
      </w:pPr>
      <w:bookmarkStart w:name="z1" w:id="0"/>
      <w:r>
        <w:rPr>
          <w:rFonts w:ascii="Times New Roman"/>
          <w:b w:val="false"/>
          <w:i w:val="false"/>
          <w:color w:val="000000"/>
          <w:sz w:val="28"/>
        </w:rPr>
        <w:t xml:space="preserve">
      "Құқықтық актілер туралы" 2016 жылғы 6 сәуірдегі Қазақстан Республикасы Заңының 65-бабының </w:t>
      </w:r>
      <w:r>
        <w:rPr>
          <w:rFonts w:ascii="Times New Roman"/>
          <w:b w:val="false"/>
          <w:i w:val="false"/>
          <w:color w:val="000000"/>
          <w:sz w:val="28"/>
        </w:rPr>
        <w:t>3-тармағына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Ұлттық экономика министрлігінің Бәсекелестікті қорғау және дамыту комитеті аумақтық бөлімшелерінің ережелерін бекіту туралы" Қазақстан Республикасы Ұлттық экономика министрлігінің Бәсекелестікті қорғау және дамыту комитеті төрағасының міндетін атқарушының 2019 жылғы 15 тамыздағы № 1-НҚ </w:t>
      </w:r>
      <w:r>
        <w:rPr>
          <w:rFonts w:ascii="Times New Roman"/>
          <w:b w:val="false"/>
          <w:i w:val="false"/>
          <w:color w:val="000000"/>
          <w:sz w:val="28"/>
        </w:rPr>
        <w:t>бұйрығына</w:t>
      </w:r>
      <w:r>
        <w:rPr>
          <w:rFonts w:ascii="Times New Roman"/>
          <w:b w:val="false"/>
          <w:i w:val="false"/>
          <w:color w:val="000000"/>
          <w:sz w:val="28"/>
        </w:rPr>
        <w:t xml:space="preserve">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4-қосымшада</w:t>
      </w:r>
      <w:r>
        <w:rPr>
          <w:rFonts w:ascii="Times New Roman"/>
          <w:b w:val="false"/>
          <w:i w:val="false"/>
          <w:color w:val="000000"/>
          <w:sz w:val="28"/>
        </w:rPr>
        <w:t>:</w:t>
      </w:r>
    </w:p>
    <w:bookmarkEnd w:id="2"/>
    <w:p>
      <w:pPr>
        <w:spacing w:after="0"/>
        <w:ind w:left="0"/>
        <w:jc w:val="both"/>
      </w:pPr>
      <w:r>
        <w:rPr>
          <w:rFonts w:ascii="Times New Roman"/>
          <w:b w:val="false"/>
          <w:i w:val="false"/>
          <w:color w:val="000000"/>
          <w:sz w:val="28"/>
        </w:rPr>
        <w:t xml:space="preserve">
      Қазақстан Республикасы Ұлттық экономика министрлігі Бәсекелестікті қорғау және дамыту комитетінің Ақмола облысы бойынша департаменті туралы </w:t>
      </w:r>
      <w:r>
        <w:rPr>
          <w:rFonts w:ascii="Times New Roman"/>
          <w:b w:val="false"/>
          <w:i w:val="false"/>
          <w:color w:val="000000"/>
          <w:sz w:val="28"/>
        </w:rPr>
        <w:t>ережеде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 Департаменттің заңды мекенжайы: 020000, Қазақстан Республикасы, Ақмола облысы, Көкшетау қаласы, Мұхтар Әуезов көшесі, 189 А.".</w:t>
      </w:r>
    </w:p>
    <w:bookmarkStart w:name="z5" w:id="3"/>
    <w:p>
      <w:pPr>
        <w:spacing w:after="0"/>
        <w:ind w:left="0"/>
        <w:jc w:val="both"/>
      </w:pPr>
      <w:r>
        <w:rPr>
          <w:rFonts w:ascii="Times New Roman"/>
          <w:b w:val="false"/>
          <w:i w:val="false"/>
          <w:color w:val="000000"/>
          <w:sz w:val="28"/>
        </w:rPr>
        <w:t>
      2. Қазақстан Республикасы Ұлттық экономика министрлігі Бәсекелестікті қорғау және дамыту комитетінің Персоналды басқару қызметі (кадр қызметі) Қазақстан Республикасының заңнамасында белгіленген тәртіппен:</w:t>
      </w:r>
    </w:p>
    <w:bookmarkEnd w:id="3"/>
    <w:bookmarkStart w:name="z6" w:id="4"/>
    <w:p>
      <w:pPr>
        <w:spacing w:after="0"/>
        <w:ind w:left="0"/>
        <w:jc w:val="both"/>
      </w:pPr>
      <w:r>
        <w:rPr>
          <w:rFonts w:ascii="Times New Roman"/>
          <w:b w:val="false"/>
          <w:i w:val="false"/>
          <w:color w:val="000000"/>
          <w:sz w:val="28"/>
        </w:rPr>
        <w:t xml:space="preserve">
      1) осы бұйрық бекітілген күнінен бастап күнтізбелік он күн ішінде оның көшірмелерін қағаз жеткізгіште және электронды нысанда қазақ және орыс тілдерінде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жіберуді; </w:t>
      </w:r>
    </w:p>
    <w:bookmarkEnd w:id="4"/>
    <w:bookmarkStart w:name="z7" w:id="5"/>
    <w:p>
      <w:pPr>
        <w:spacing w:after="0"/>
        <w:ind w:left="0"/>
        <w:jc w:val="both"/>
      </w:pPr>
      <w:r>
        <w:rPr>
          <w:rFonts w:ascii="Times New Roman"/>
          <w:b w:val="false"/>
          <w:i w:val="false"/>
          <w:color w:val="000000"/>
          <w:sz w:val="28"/>
        </w:rPr>
        <w:t>
      2) осы бұйрықты Қазақстан Республикасы Ұлттық экономика министрлігінің интернет-ресурсында орналастыруды;</w:t>
      </w:r>
    </w:p>
    <w:bookmarkEnd w:id="5"/>
    <w:bookmarkStart w:name="z8" w:id="6"/>
    <w:p>
      <w:pPr>
        <w:spacing w:after="0"/>
        <w:ind w:left="0"/>
        <w:jc w:val="both"/>
      </w:pPr>
      <w:r>
        <w:rPr>
          <w:rFonts w:ascii="Times New Roman"/>
          <w:b w:val="false"/>
          <w:i w:val="false"/>
          <w:color w:val="000000"/>
          <w:sz w:val="28"/>
        </w:rPr>
        <w:t>
      3) оны Қазақстан Республикасы Ұлттық экономика министрлігінің Бәсекелестікті қорғау және дамыту комитеті Ақмола облысы бойынша департаментінің назарына жеткізуді қамтамасыз етсін.</w:t>
      </w:r>
    </w:p>
    <w:bookmarkEnd w:id="6"/>
    <w:bookmarkStart w:name="z9" w:id="7"/>
    <w:p>
      <w:pPr>
        <w:spacing w:after="0"/>
        <w:ind w:left="0"/>
        <w:jc w:val="both"/>
      </w:pPr>
      <w:r>
        <w:rPr>
          <w:rFonts w:ascii="Times New Roman"/>
          <w:b w:val="false"/>
          <w:i w:val="false"/>
          <w:color w:val="000000"/>
          <w:sz w:val="28"/>
        </w:rPr>
        <w:t xml:space="preserve">
      3. Қазақстан Республикасы Ұлттық экономика министрлігі Бәсекелестікті қорғау және дамыту комитетінің Ақмола облысы бойынша департаменті белгіленген мерзімде осы бұйрықтан туындайтын шараларды қабылдасын. </w:t>
      </w:r>
    </w:p>
    <w:bookmarkEnd w:id="7"/>
    <w:bookmarkStart w:name="z10" w:id="8"/>
    <w:p>
      <w:pPr>
        <w:spacing w:after="0"/>
        <w:ind w:left="0"/>
        <w:jc w:val="both"/>
      </w:pPr>
      <w:r>
        <w:rPr>
          <w:rFonts w:ascii="Times New Roman"/>
          <w:b w:val="false"/>
          <w:i w:val="false"/>
          <w:color w:val="000000"/>
          <w:sz w:val="28"/>
        </w:rPr>
        <w:t xml:space="preserve">
      4. Осы бұйрық қол қойылған күнінен бастап күшіне енеді. </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Ұлттық экономика министрлігі</w:t>
            </w:r>
            <w:r>
              <w:br/>
            </w:r>
            <w:r>
              <w:rPr>
                <w:rFonts w:ascii="Times New Roman"/>
                <w:b w:val="false"/>
                <w:i/>
                <w:color w:val="000000"/>
                <w:sz w:val="20"/>
              </w:rPr>
              <w:t>Бәсекелестікті қорғау және дамыту</w:t>
            </w:r>
            <w:r>
              <w:br/>
            </w:r>
            <w:r>
              <w:rPr>
                <w:rFonts w:ascii="Times New Roman"/>
                <w:b w:val="false"/>
                <w:i/>
                <w:color w:val="000000"/>
                <w:sz w:val="20"/>
              </w:rPr>
              <w:t xml:space="preserve">комитетінің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Ахметов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