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b1f2" w14:textId="e8cb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Тіл саясаты комитеті" мемлекеттік мекемесінің ережесін бекіту туралы" Қазақстан Республикасы Мәдениет және спорт министрінің 2016 жылғы 30 мамырдағы № 146 бұйрығына өзгерту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28 маусымдағы № 185 бұйрығы. Күші жойылды - Қазақстан Республикасы Мәдениет және спорт министрінің м.а. 2021 жылғы 22 қазандағы № 326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м.а. 22.10.2021 </w:t>
      </w:r>
      <w:r>
        <w:rPr>
          <w:rFonts w:ascii="Times New Roman"/>
          <w:b w:val="false"/>
          <w:i w:val="false"/>
          <w:color w:val="ff0000"/>
          <w:sz w:val="28"/>
        </w:rPr>
        <w:t>№ 326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астанасы – Астана қаласын Қазақстан Республикасының астанасы – Нұр-Сұлтан қаласы деп қайта атау туралы" Қазақстан Республикасы Президентінің 2019 жылғы 23 наурыздағы № 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Ұлттық мемлекеттік кітап палатасы" республикалық мемлекеттік мекемесінің кейбір мәселелері туралы" Қазақстан Республикасы Үкіметінің 2019 жылғы 19 маусымдағы № 415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Тіл саясаты комитеті" мемлекеттік мекемесінің ережесін бекіту туралы" Қазақстан Республикасы Мәдениет және спорт министрінің 2016 жылғы 30 мамырдағы № 146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Мәдениет және спорт министрлігінің Тіл саясаты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Комитеттің заңды мекенжайы: 010000, Қазақстан Республикасы, Нұр-Сұлтан қаласы, Есіл ауданы, Мәңгілік Ел даңғылы, 8-үй, "Министрліктер үйі" ғимараты, № 15 кіреберіс.";</w:t>
      </w:r>
    </w:p>
    <w:bookmarkEnd w:id="3"/>
    <w:bookmarkStart w:name="z6" w:id="4"/>
    <w:p>
      <w:pPr>
        <w:spacing w:after="0"/>
        <w:ind w:left="0"/>
        <w:jc w:val="both"/>
      </w:pPr>
      <w:r>
        <w:rPr>
          <w:rFonts w:ascii="Times New Roman"/>
          <w:b w:val="false"/>
          <w:i w:val="false"/>
          <w:color w:val="000000"/>
          <w:sz w:val="28"/>
        </w:rPr>
        <w:t xml:space="preserve">
      Қазақстан Республикасы Мәдениет және спорт министрлігі Тіл саясаты комитетінің қарамағындағы ұйымдардың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жолмен толықтырылсын:</w:t>
      </w:r>
    </w:p>
    <w:bookmarkEnd w:id="4"/>
    <w:bookmarkStart w:name="z7" w:id="5"/>
    <w:p>
      <w:pPr>
        <w:spacing w:after="0"/>
        <w:ind w:left="0"/>
        <w:jc w:val="both"/>
      </w:pPr>
      <w:r>
        <w:rPr>
          <w:rFonts w:ascii="Times New Roman"/>
          <w:b w:val="false"/>
          <w:i w:val="false"/>
          <w:color w:val="000000"/>
          <w:sz w:val="28"/>
        </w:rPr>
        <w:t>
      "Қазақстан Республикасы Ұлттық мемлекеттік кітап палатасы" республикалық мемлекеттік мекемесі.".</w:t>
      </w:r>
    </w:p>
    <w:bookmarkEnd w:id="5"/>
    <w:bookmarkStart w:name="z8" w:id="6"/>
    <w:p>
      <w:pPr>
        <w:spacing w:after="0"/>
        <w:ind w:left="0"/>
        <w:jc w:val="both"/>
      </w:pPr>
      <w:r>
        <w:rPr>
          <w:rFonts w:ascii="Times New Roman"/>
          <w:b w:val="false"/>
          <w:i w:val="false"/>
          <w:color w:val="000000"/>
          <w:sz w:val="28"/>
        </w:rPr>
        <w:t xml:space="preserve">
      2. Қазақстан Республикасы Мәдениет және спорт министрлігінің Тіл саясаты комитеті заңнамада белгіленген тәртіппен: </w:t>
      </w:r>
    </w:p>
    <w:bookmarkEnd w:id="6"/>
    <w:bookmarkStart w:name="z9" w:id="7"/>
    <w:p>
      <w:pPr>
        <w:spacing w:after="0"/>
        <w:ind w:left="0"/>
        <w:jc w:val="both"/>
      </w:pPr>
      <w:r>
        <w:rPr>
          <w:rFonts w:ascii="Times New Roman"/>
          <w:b w:val="false"/>
          <w:i w:val="false"/>
          <w:color w:val="000000"/>
          <w:sz w:val="28"/>
        </w:rPr>
        <w:t>
      1) осы бұйрықтың көшірмелерін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7"/>
    <w:bookmarkStart w:name="z10" w:id="8"/>
    <w:p>
      <w:pPr>
        <w:spacing w:after="0"/>
        <w:ind w:left="0"/>
        <w:jc w:val="both"/>
      </w:pPr>
      <w:r>
        <w:rPr>
          <w:rFonts w:ascii="Times New Roman"/>
          <w:b w:val="false"/>
          <w:i w:val="false"/>
          <w:color w:val="000000"/>
          <w:sz w:val="28"/>
        </w:rPr>
        <w:t>
      2) осы бұйрық қолданысқа енгізілгеннен кейін үш жұмыс күні ішінде Қазақстан Республикасы Мәдениет және спорт министрлігінің және Қазақстан Республикасы Мәдениет және спорт министрлігінің Тіл саясаты комитетінің интернет-ресурстарында орналастыруды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Райымқұлова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