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f5a9" w14:textId="fbff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Білім және ғылым саласында сапаны қамтамасыз ету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 Жауапты хатшысының 2019 жылғы 26 желтоқсандағы № 991-к бұйрығы. Күші жойылды - Қазақстан Республикасы Білім және ғылым министрінің м.а. 2021 жылғы 17 тамыздағы № 864-к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17.08.2021 </w:t>
      </w:r>
      <w:r>
        <w:rPr>
          <w:rFonts w:ascii="Times New Roman"/>
          <w:b w:val="false"/>
          <w:i w:val="false"/>
          <w:color w:val="ff0000"/>
          <w:sz w:val="28"/>
        </w:rPr>
        <w:t>№ 864-к</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65-бабының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орталық атқарушы органының жауапты хатшысының мәртебесі мен өкілеттіктері туралы" Қазақстан Республикасы Президентінің 2007 жылғы 27 шілдедегі № 372 </w:t>
      </w:r>
      <w:r>
        <w:rPr>
          <w:rFonts w:ascii="Times New Roman"/>
          <w:b w:val="false"/>
          <w:i w:val="false"/>
          <w:color w:val="000000"/>
          <w:sz w:val="28"/>
        </w:rPr>
        <w:t>Жарлығымен</w:t>
      </w:r>
      <w:r>
        <w:rPr>
          <w:rFonts w:ascii="Times New Roman"/>
          <w:b w:val="false"/>
          <w:i w:val="false"/>
          <w:color w:val="000000"/>
          <w:sz w:val="28"/>
        </w:rPr>
        <w:t xml:space="preserve"> бекітілген Жауапты хатшының өкілеттіктерінің 1-тармағының 6) тармақшасына, "Қазақстан Республикасы Білім және ғылым министрлігінің кейбір мәселелері туралы" Қазақстан Республикасы Үкіметінің 2019 жылғы 23 қазандағы № 789 қаулысына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Білім және ғылым министрлігінің Білім және ғылым саласында сапаны қамтамасыз ету комитеті" республикалық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 сапаны қамтамасыз ету комитеті" республикалық мемлекеттік мекемесінің ережесін бекіту туралы" Қазақстан Республикасы Білім және ғылым министрлігінің жауапты хатшысының 2019 жылғы 21 қарашадағы № 915-к бұйрығының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 сапаны қамтамасыз ету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Ережені әділет органдарында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5.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           Білім және ғылым министрлігінің</w:t>
            </w:r>
            <w:r>
              <w:br/>
            </w:r>
            <w:r>
              <w:rPr>
                <w:rFonts w:ascii="Times New Roman"/>
                <w:b w:val="false"/>
                <w:i/>
                <w:color w:val="000000"/>
                <w:sz w:val="20"/>
              </w:rPr>
              <w:t xml:space="preserve">           жауапты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w:t>
            </w:r>
            <w:r>
              <w:br/>
            </w:r>
            <w:r>
              <w:rPr>
                <w:rFonts w:ascii="Times New Roman"/>
                <w:b w:val="false"/>
                <w:i w:val="false"/>
                <w:color w:val="000000"/>
                <w:sz w:val="20"/>
              </w:rPr>
              <w:t>жауапты хатшысының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991-к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Білім және ғылым министрлігінің Білім және ғылым саласында сапаны қамтамасыз ету комитеті" республикалық мемлекеттік мекемесінің ережесі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Білім және ғылым министрлігінің Білім және ғылым саласында сапаны қамтамасыз ету комитеті (бұдан әрі - Комитет) Қазақстан Республикасы Білім және ғылым министрлігінің (бұдан әрі - Министрлік) құзыреті шегінде білім және ғылым саласында іске асыру және бақылау функцияларын жүзеге асыратын ведомство болып табылады, сондай-ақ ведомствоның құзыреті шегінде Министрліктің стратегиялық функцияларын орындауға қатысады.</w:t>
      </w:r>
    </w:p>
    <w:bookmarkEnd w:id="10"/>
    <w:bookmarkStart w:name="z13" w:id="11"/>
    <w:p>
      <w:pPr>
        <w:spacing w:after="0"/>
        <w:ind w:left="0"/>
        <w:jc w:val="both"/>
      </w:pPr>
      <w:r>
        <w:rPr>
          <w:rFonts w:ascii="Times New Roman"/>
          <w:b w:val="false"/>
          <w:i w:val="false"/>
          <w:color w:val="000000"/>
          <w:sz w:val="28"/>
        </w:rPr>
        <w:t>
      2. Комитет өз қызметін Қазақстан Республикасының Конститутциясына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5"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16" w:id="14"/>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17"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6"/>
    <w:bookmarkStart w:name="z19" w:id="17"/>
    <w:p>
      <w:pPr>
        <w:spacing w:after="0"/>
        <w:ind w:left="0"/>
        <w:jc w:val="both"/>
      </w:pPr>
      <w:r>
        <w:rPr>
          <w:rFonts w:ascii="Times New Roman"/>
          <w:b w:val="false"/>
          <w:i w:val="false"/>
          <w:color w:val="000000"/>
          <w:sz w:val="28"/>
        </w:rPr>
        <w:t>
      8. Заңды тұлғаның орналасқан жері: 010000, Нұр-Сұлтан қаласы, Есіл ауданы, Мәңгілік Ел даңғылы, 8-үй, "Министрліктер үйі" әкімшілік ғимараты, 11-кіреберіс.</w:t>
      </w:r>
    </w:p>
    <w:bookmarkEnd w:id="17"/>
    <w:bookmarkStart w:name="z20" w:id="18"/>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министрлігінің Білім және ғылым саласында сапаны қамтамасыз ету комитеті" республикалық мемлекеттік мекемесі.</w:t>
      </w:r>
    </w:p>
    <w:bookmarkEnd w:id="18"/>
    <w:bookmarkStart w:name="z21"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2" w:id="20"/>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
    <w:bookmarkStart w:name="z23" w:id="21"/>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қатынастарға түсуге тыйым салынады.</w:t>
      </w:r>
    </w:p>
    <w:bookmarkEnd w:id="21"/>
    <w:p>
      <w:pPr>
        <w:spacing w:after="0"/>
        <w:ind w:left="0"/>
        <w:jc w:val="both"/>
      </w:pPr>
      <w:r>
        <w:rPr>
          <w:rFonts w:ascii="Times New Roman"/>
          <w:b w:val="false"/>
          <w:i w:val="false"/>
          <w:color w:val="000000"/>
          <w:sz w:val="28"/>
        </w:rPr>
        <w:t>
      Егер Комитетке Қазақстан Республикасының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4" w:id="22"/>
    <w:p>
      <w:pPr>
        <w:spacing w:after="0"/>
        <w:ind w:left="0"/>
        <w:jc w:val="left"/>
      </w:pPr>
      <w:r>
        <w:rPr>
          <w:rFonts w:ascii="Times New Roman"/>
          <w:b/>
          <w:i w:val="false"/>
          <w:color w:val="000000"/>
        </w:rPr>
        <w:t xml:space="preserve"> 2-тарау. Комитеттің негізгі мақсаттары,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13. Міндеттері:</w:t>
      </w:r>
    </w:p>
    <w:bookmarkEnd w:id="23"/>
    <w:bookmarkStart w:name="z26" w:id="24"/>
    <w:p>
      <w:pPr>
        <w:spacing w:after="0"/>
        <w:ind w:left="0"/>
        <w:jc w:val="both"/>
      </w:pPr>
      <w:r>
        <w:rPr>
          <w:rFonts w:ascii="Times New Roman"/>
          <w:b w:val="false"/>
          <w:i w:val="false"/>
          <w:color w:val="000000"/>
          <w:sz w:val="28"/>
        </w:rPr>
        <w:t>
      1) ведомство өз құзыреті шегінде білім және ғылым саласында бірыңғай мемлекеттік саясатты қалыптастыруға және жүзеге асыруға қатысу;</w:t>
      </w:r>
    </w:p>
    <w:bookmarkEnd w:id="24"/>
    <w:bookmarkStart w:name="z27" w:id="25"/>
    <w:p>
      <w:pPr>
        <w:spacing w:after="0"/>
        <w:ind w:left="0"/>
        <w:jc w:val="both"/>
      </w:pPr>
      <w:r>
        <w:rPr>
          <w:rFonts w:ascii="Times New Roman"/>
          <w:b w:val="false"/>
          <w:i w:val="false"/>
          <w:color w:val="000000"/>
          <w:sz w:val="28"/>
        </w:rPr>
        <w:t>
      2) білім беру қызметтерінің жоғары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 сондай-ақ ғылыми кадрларды даярлау сапасын бақылау;</w:t>
      </w:r>
    </w:p>
    <w:bookmarkEnd w:id="25"/>
    <w:bookmarkStart w:name="z28" w:id="26"/>
    <w:p>
      <w:pPr>
        <w:spacing w:after="0"/>
        <w:ind w:left="0"/>
        <w:jc w:val="both"/>
      </w:pPr>
      <w:r>
        <w:rPr>
          <w:rFonts w:ascii="Times New Roman"/>
          <w:b w:val="false"/>
          <w:i w:val="false"/>
          <w:color w:val="000000"/>
          <w:sz w:val="28"/>
        </w:rPr>
        <w:t>
      14. Функциялары:</w:t>
      </w:r>
    </w:p>
    <w:bookmarkEnd w:id="26"/>
    <w:bookmarkStart w:name="z29" w:id="27"/>
    <w:p>
      <w:pPr>
        <w:spacing w:after="0"/>
        <w:ind w:left="0"/>
        <w:jc w:val="both"/>
      </w:pPr>
      <w:r>
        <w:rPr>
          <w:rFonts w:ascii="Times New Roman"/>
          <w:b w:val="false"/>
          <w:i w:val="false"/>
          <w:color w:val="000000"/>
          <w:sz w:val="28"/>
        </w:rPr>
        <w:t>
      1) заңды тұлғаларға мыналарды:</w:t>
      </w:r>
    </w:p>
    <w:bookmarkEnd w:id="27"/>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p>
      <w:pPr>
        <w:spacing w:after="0"/>
        <w:ind w:left="0"/>
        <w:jc w:val="both"/>
      </w:pPr>
      <w:r>
        <w:rPr>
          <w:rFonts w:ascii="Times New Roman"/>
          <w:b w:val="false"/>
          <w:i w:val="false"/>
          <w:color w:val="000000"/>
          <w:sz w:val="28"/>
        </w:rPr>
        <w:t>
      кадрларды даярлау бағыттары бойынша жоғары білім;</w:t>
      </w:r>
    </w:p>
    <w:p>
      <w:pPr>
        <w:spacing w:after="0"/>
        <w:ind w:left="0"/>
        <w:jc w:val="both"/>
      </w:pPr>
      <w:r>
        <w:rPr>
          <w:rFonts w:ascii="Times New Roman"/>
          <w:b w:val="false"/>
          <w:i w:val="false"/>
          <w:color w:val="000000"/>
          <w:sz w:val="28"/>
        </w:rPr>
        <w:t>
      кадрларды даярлау бағыттары бойынша жоғары оқу орнынан кейінгі білім;</w:t>
      </w:r>
    </w:p>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беру;</w:t>
      </w:r>
    </w:p>
    <w:bookmarkStart w:name="z30" w:id="28"/>
    <w:p>
      <w:pPr>
        <w:spacing w:after="0"/>
        <w:ind w:left="0"/>
        <w:jc w:val="both"/>
      </w:pPr>
      <w:r>
        <w:rPr>
          <w:rFonts w:ascii="Times New Roman"/>
          <w:b w:val="false"/>
          <w:i w:val="false"/>
          <w:color w:val="000000"/>
          <w:sz w:val="28"/>
        </w:rPr>
        <w:t>
      2) ведомстволық бағыныстылығына қарамастан:</w:t>
      </w:r>
    </w:p>
    <w:bookmarkEnd w:id="28"/>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p>
      <w:pPr>
        <w:spacing w:after="0"/>
        <w:ind w:left="0"/>
        <w:jc w:val="both"/>
      </w:pPr>
      <w:r>
        <w:rPr>
          <w:rFonts w:ascii="Times New Roman"/>
          <w:b w:val="false"/>
          <w:i w:val="false"/>
          <w:color w:val="000000"/>
          <w:sz w:val="28"/>
        </w:rPr>
        <w:t>
      арнайы білімнің арнайы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бағдарламаларын іске асырып жатқан білім беру ұйымдарын мемлекеттік аттестаттауды жүргізу;</w:t>
      </w:r>
    </w:p>
    <w:bookmarkStart w:name="z31" w:id="29"/>
    <w:p>
      <w:pPr>
        <w:spacing w:after="0"/>
        <w:ind w:left="0"/>
        <w:jc w:val="both"/>
      </w:pPr>
      <w:r>
        <w:rPr>
          <w:rFonts w:ascii="Times New Roman"/>
          <w:b w:val="false"/>
          <w:i w:val="false"/>
          <w:color w:val="000000"/>
          <w:sz w:val="28"/>
        </w:rPr>
        <w:t>
      3)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орындалуына мемлекеттік бақылауды жүзеге асыру;</w:t>
      </w:r>
    </w:p>
    <w:bookmarkEnd w:id="29"/>
    <w:bookmarkStart w:name="z32" w:id="30"/>
    <w:p>
      <w:pPr>
        <w:spacing w:after="0"/>
        <w:ind w:left="0"/>
        <w:jc w:val="both"/>
      </w:pPr>
      <w:r>
        <w:rPr>
          <w:rFonts w:ascii="Times New Roman"/>
          <w:b w:val="false"/>
          <w:i w:val="false"/>
          <w:color w:val="000000"/>
          <w:sz w:val="28"/>
        </w:rPr>
        <w:t>
      4)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Кодексіне сәйкес әкімшілік құқық бұзушылықтар үшін әкімшілік жаза қолдану, оларды қозғау және сот органдарына беру, сот процестеріне қатысу;</w:t>
      </w:r>
    </w:p>
    <w:bookmarkEnd w:id="30"/>
    <w:bookmarkStart w:name="z33" w:id="31"/>
    <w:p>
      <w:pPr>
        <w:spacing w:after="0"/>
        <w:ind w:left="0"/>
        <w:jc w:val="both"/>
      </w:pPr>
      <w:r>
        <w:rPr>
          <w:rFonts w:ascii="Times New Roman"/>
          <w:b w:val="false"/>
          <w:i w:val="false"/>
          <w:color w:val="000000"/>
          <w:sz w:val="28"/>
        </w:rPr>
        <w:t>
      5) Қазақстан Республикасының білім беру саласындағы заңнамасының анықталған бұзушылықтарын ұйғарымда белгіленген мерзімде жою туралы орындалуы міндетті жазбаша ұйғарымдар беру;</w:t>
      </w:r>
    </w:p>
    <w:bookmarkEnd w:id="31"/>
    <w:bookmarkStart w:name="z34" w:id="32"/>
    <w:p>
      <w:pPr>
        <w:spacing w:after="0"/>
        <w:ind w:left="0"/>
        <w:jc w:val="both"/>
      </w:pPr>
      <w:r>
        <w:rPr>
          <w:rFonts w:ascii="Times New Roman"/>
          <w:b w:val="false"/>
          <w:i w:val="false"/>
          <w:color w:val="000000"/>
          <w:sz w:val="28"/>
        </w:rPr>
        <w:t>
      6) өз құзыреті шегінде нормативтік құқықтық актілерді әзірлеу және келісу, сондай-ақ Комитет жанындағы консультативтік-кеңесші органдардың қызметін ұйымдастыру;</w:t>
      </w:r>
    </w:p>
    <w:bookmarkEnd w:id="32"/>
    <w:bookmarkStart w:name="z35" w:id="33"/>
    <w:p>
      <w:pPr>
        <w:spacing w:after="0"/>
        <w:ind w:left="0"/>
        <w:jc w:val="both"/>
      </w:pPr>
      <w:r>
        <w:rPr>
          <w:rFonts w:ascii="Times New Roman"/>
          <w:b w:val="false"/>
          <w:i w:val="false"/>
          <w:color w:val="000000"/>
          <w:sz w:val="28"/>
        </w:rPr>
        <w:t>
      7) Қазақстан Республикасының заңнамасына қайшы келетін, ескірген, сыбайлас жемқорлықты тудыратын және тиімсіз іске асырылатын құқық нормаларын анықтау, оларды жетілдіру жөнінде ұсыныстар әзірлеу, сондай-ақ өзгерістер және (немесе) толықтырулар енгізу немесе олардың күші жойылды деп тану жөнінде уақтылы шаралар қабылдау үшін Комитет әзірлеген және (немесе) іске асыратын заңға тәуелді актілерге қатысты тұрақты негізде мониторинг жүргізу;</w:t>
      </w:r>
    </w:p>
    <w:bookmarkEnd w:id="33"/>
    <w:bookmarkStart w:name="z36" w:id="34"/>
    <w:p>
      <w:pPr>
        <w:spacing w:after="0"/>
        <w:ind w:left="0"/>
        <w:jc w:val="both"/>
      </w:pPr>
      <w:r>
        <w:rPr>
          <w:rFonts w:ascii="Times New Roman"/>
          <w:b w:val="false"/>
          <w:i w:val="false"/>
          <w:color w:val="000000"/>
          <w:sz w:val="28"/>
        </w:rPr>
        <w:t>
      8) Комитеттің аумақтық органдарының қызметін үйлестіру және бақылау, сондай-ақ оларға комитет қызметінің бағыттары бойынша әдістемелік көмек көрсету;</w:t>
      </w:r>
    </w:p>
    <w:bookmarkEnd w:id="34"/>
    <w:bookmarkStart w:name="z37" w:id="35"/>
    <w:p>
      <w:pPr>
        <w:spacing w:after="0"/>
        <w:ind w:left="0"/>
        <w:jc w:val="both"/>
      </w:pPr>
      <w:r>
        <w:rPr>
          <w:rFonts w:ascii="Times New Roman"/>
          <w:b w:val="false"/>
          <w:i w:val="false"/>
          <w:color w:val="000000"/>
          <w:sz w:val="28"/>
        </w:rPr>
        <w:t>
      9) аумақтық органдардың білім туралы құжаттарды (түпнұсқа) апостильдеу жұмысын үйлестіру;</w:t>
      </w:r>
    </w:p>
    <w:bookmarkEnd w:id="35"/>
    <w:bookmarkStart w:name="z38" w:id="36"/>
    <w:p>
      <w:pPr>
        <w:spacing w:after="0"/>
        <w:ind w:left="0"/>
        <w:jc w:val="both"/>
      </w:pPr>
      <w:r>
        <w:rPr>
          <w:rFonts w:ascii="Times New Roman"/>
          <w:b w:val="false"/>
          <w:i w:val="false"/>
          <w:color w:val="000000"/>
          <w:sz w:val="28"/>
        </w:rPr>
        <w:t>
      10) оқу жетістіктерін сырттай бағалауды ұйымдастыру және өткізу;</w:t>
      </w:r>
    </w:p>
    <w:bookmarkEnd w:id="36"/>
    <w:bookmarkStart w:name="z39" w:id="37"/>
    <w:p>
      <w:pPr>
        <w:spacing w:after="0"/>
        <w:ind w:left="0"/>
        <w:jc w:val="both"/>
      </w:pPr>
      <w:r>
        <w:rPr>
          <w:rFonts w:ascii="Times New Roman"/>
          <w:b w:val="false"/>
          <w:i w:val="false"/>
          <w:color w:val="000000"/>
          <w:sz w:val="28"/>
        </w:rPr>
        <w:t>
      11) білім беру сапасын сырттай бағалау әдісімен білім беру мониторингін жүргізу;</w:t>
      </w:r>
    </w:p>
    <w:bookmarkEnd w:id="37"/>
    <w:bookmarkStart w:name="z40" w:id="38"/>
    <w:p>
      <w:pPr>
        <w:spacing w:after="0"/>
        <w:ind w:left="0"/>
        <w:jc w:val="both"/>
      </w:pPr>
      <w:r>
        <w:rPr>
          <w:rFonts w:ascii="Times New Roman"/>
          <w:b w:val="false"/>
          <w:i w:val="false"/>
          <w:color w:val="000000"/>
          <w:sz w:val="28"/>
        </w:rPr>
        <w:t>
      12) диссертациялық кеңес туралы үлгілік ережені әзірлеу;</w:t>
      </w:r>
    </w:p>
    <w:bookmarkEnd w:id="38"/>
    <w:bookmarkStart w:name="z41" w:id="39"/>
    <w:p>
      <w:pPr>
        <w:spacing w:after="0"/>
        <w:ind w:left="0"/>
        <w:jc w:val="both"/>
      </w:pPr>
      <w:r>
        <w:rPr>
          <w:rFonts w:ascii="Times New Roman"/>
          <w:b w:val="false"/>
          <w:i w:val="false"/>
          <w:color w:val="000000"/>
          <w:sz w:val="28"/>
        </w:rPr>
        <w:t>
      13) философия докторы, бейіні бойынша доктор ғылыми дәрежелерін және қауымдастырылған профессор, профессор ғылыми атақтарын беру тәртібін әзірлеу;</w:t>
      </w:r>
    </w:p>
    <w:bookmarkEnd w:id="39"/>
    <w:bookmarkStart w:name="z42" w:id="40"/>
    <w:p>
      <w:pPr>
        <w:spacing w:after="0"/>
        <w:ind w:left="0"/>
        <w:jc w:val="both"/>
      </w:pPr>
      <w:r>
        <w:rPr>
          <w:rFonts w:ascii="Times New Roman"/>
          <w:b w:val="false"/>
          <w:i w:val="false"/>
          <w:color w:val="000000"/>
          <w:sz w:val="28"/>
        </w:rPr>
        <w:t>
      14) философия докторы (PhD), бейіні бойынша доктор ғылыми дәрежелерін беру;</w:t>
      </w:r>
    </w:p>
    <w:bookmarkEnd w:id="40"/>
    <w:bookmarkStart w:name="z43" w:id="41"/>
    <w:p>
      <w:pPr>
        <w:spacing w:after="0"/>
        <w:ind w:left="0"/>
        <w:jc w:val="both"/>
      </w:pPr>
      <w:r>
        <w:rPr>
          <w:rFonts w:ascii="Times New Roman"/>
          <w:b w:val="false"/>
          <w:i w:val="false"/>
          <w:color w:val="000000"/>
          <w:sz w:val="28"/>
        </w:rPr>
        <w:t>
      15) қауымдастырылған профессор (доцент), профессор ғылыми атақтарын беру;</w:t>
      </w:r>
    </w:p>
    <w:bookmarkEnd w:id="41"/>
    <w:bookmarkStart w:name="z44" w:id="42"/>
    <w:p>
      <w:pPr>
        <w:spacing w:after="0"/>
        <w:ind w:left="0"/>
        <w:jc w:val="both"/>
      </w:pPr>
      <w:r>
        <w:rPr>
          <w:rFonts w:ascii="Times New Roman"/>
          <w:b w:val="false"/>
          <w:i w:val="false"/>
          <w:color w:val="000000"/>
          <w:sz w:val="28"/>
        </w:rPr>
        <w:t>
      16) мемлекеттің атынан белгіленген мемлекеттік үлгідегі ғылым кандидаты және докторы, философия докторы (PhD), бейіні бойынша доктор дипломдарын, доцент, қауымдастырылған профессор (доцент), профессор аттестаттарын беру;</w:t>
      </w:r>
    </w:p>
    <w:bookmarkEnd w:id="42"/>
    <w:bookmarkStart w:name="z45" w:id="43"/>
    <w:p>
      <w:pPr>
        <w:spacing w:after="0"/>
        <w:ind w:left="0"/>
        <w:jc w:val="both"/>
      </w:pPr>
      <w:r>
        <w:rPr>
          <w:rFonts w:ascii="Times New Roman"/>
          <w:b w:val="false"/>
          <w:i w:val="false"/>
          <w:color w:val="000000"/>
          <w:sz w:val="28"/>
        </w:rPr>
        <w:t>
      17) диссертациялық кеңестің қызметін ұйымдастыру туралы шешім қабылдау;</w:t>
      </w:r>
    </w:p>
    <w:bookmarkEnd w:id="43"/>
    <w:bookmarkStart w:name="z46" w:id="44"/>
    <w:p>
      <w:pPr>
        <w:spacing w:after="0"/>
        <w:ind w:left="0"/>
        <w:jc w:val="both"/>
      </w:pPr>
      <w:r>
        <w:rPr>
          <w:rFonts w:ascii="Times New Roman"/>
          <w:b w:val="false"/>
          <w:i w:val="false"/>
          <w:color w:val="000000"/>
          <w:sz w:val="28"/>
        </w:rPr>
        <w:t>
      18) философия докторы (PhD), бейіні бойынша доктор ғылыми дәрежелерін және қауымдастырылған профессор (доцент) атағын беру бойынша аттестаттау істерін қарау жөніндегі сарапшылық кеңестерін құру және олардың қызметін ұйымдастыру;</w:t>
      </w:r>
    </w:p>
    <w:bookmarkEnd w:id="44"/>
    <w:bookmarkStart w:name="z47" w:id="45"/>
    <w:p>
      <w:pPr>
        <w:spacing w:after="0"/>
        <w:ind w:left="0"/>
        <w:jc w:val="both"/>
      </w:pPr>
      <w:r>
        <w:rPr>
          <w:rFonts w:ascii="Times New Roman"/>
          <w:b w:val="false"/>
          <w:i w:val="false"/>
          <w:color w:val="000000"/>
          <w:sz w:val="28"/>
        </w:rPr>
        <w:t>
      19) ақпараттандыру саласындағы уәкілетті органмен келісім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45"/>
    <w:bookmarkStart w:name="z48" w:id="46"/>
    <w:p>
      <w:pPr>
        <w:spacing w:after="0"/>
        <w:ind w:left="0"/>
        <w:jc w:val="both"/>
      </w:pPr>
      <w:r>
        <w:rPr>
          <w:rFonts w:ascii="Times New Roman"/>
          <w:b w:val="false"/>
          <w:i w:val="false"/>
          <w:color w:val="000000"/>
          <w:sz w:val="28"/>
        </w:rPr>
        <w:t>
      20) байқаушы ретінде мектептердегі, техникалық және кәсіптік білім беру ұйымдарындағы, балалар үйінің жанындағы қамқоршылық кеңестерінің отырыстарына қатысатын аумақтық органдардың қызметін үйлестіру;</w:t>
      </w:r>
    </w:p>
    <w:bookmarkEnd w:id="46"/>
    <w:bookmarkStart w:name="z49" w:id="47"/>
    <w:p>
      <w:pPr>
        <w:spacing w:after="0"/>
        <w:ind w:left="0"/>
        <w:jc w:val="both"/>
      </w:pPr>
      <w:r>
        <w:rPr>
          <w:rFonts w:ascii="Times New Roman"/>
          <w:b w:val="false"/>
          <w:i w:val="false"/>
          <w:color w:val="000000"/>
          <w:sz w:val="28"/>
        </w:rPr>
        <w:t>
      21) білім және ғылым саласындағы мемлекеттік саясатты іске асыру жөнінде ақпараттық-түсіндіру жұмыстарын жүргізу;</w:t>
      </w:r>
    </w:p>
    <w:bookmarkEnd w:id="47"/>
    <w:bookmarkStart w:name="z50" w:id="48"/>
    <w:p>
      <w:pPr>
        <w:spacing w:after="0"/>
        <w:ind w:left="0"/>
        <w:jc w:val="both"/>
      </w:pPr>
      <w:r>
        <w:rPr>
          <w:rFonts w:ascii="Times New Roman"/>
          <w:b w:val="false"/>
          <w:i w:val="false"/>
          <w:color w:val="000000"/>
          <w:sz w:val="28"/>
        </w:rPr>
        <w:t>
      22) білім беру ұйымдарына білім беру процесін құру бойынша әдістемелік және әдіснамалық көмек көрсету;</w:t>
      </w:r>
    </w:p>
    <w:bookmarkEnd w:id="48"/>
    <w:bookmarkStart w:name="z51" w:id="49"/>
    <w:p>
      <w:pPr>
        <w:spacing w:after="0"/>
        <w:ind w:left="0"/>
        <w:jc w:val="both"/>
      </w:pPr>
      <w:r>
        <w:rPr>
          <w:rFonts w:ascii="Times New Roman"/>
          <w:b w:val="false"/>
          <w:i w:val="false"/>
          <w:color w:val="000000"/>
          <w:sz w:val="28"/>
        </w:rPr>
        <w:t>
      23) Комитеттің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49"/>
    <w:bookmarkStart w:name="z52" w:id="50"/>
    <w:p>
      <w:pPr>
        <w:spacing w:after="0"/>
        <w:ind w:left="0"/>
        <w:jc w:val="both"/>
      </w:pPr>
      <w:r>
        <w:rPr>
          <w:rFonts w:ascii="Times New Roman"/>
          <w:b w:val="false"/>
          <w:i w:val="false"/>
          <w:color w:val="000000"/>
          <w:sz w:val="28"/>
        </w:rPr>
        <w:t>
      24)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асыру;</w:t>
      </w:r>
    </w:p>
    <w:bookmarkEnd w:id="50"/>
    <w:bookmarkStart w:name="z53" w:id="51"/>
    <w:p>
      <w:pPr>
        <w:spacing w:after="0"/>
        <w:ind w:left="0"/>
        <w:jc w:val="both"/>
      </w:pPr>
      <w:r>
        <w:rPr>
          <w:rFonts w:ascii="Times New Roman"/>
          <w:b w:val="false"/>
          <w:i w:val="false"/>
          <w:color w:val="000000"/>
          <w:sz w:val="28"/>
        </w:rPr>
        <w:t>
      25) ғылыми қызмет нәтижелерін жариялау үшін ұсынылатын басылымдар тізбесіне енгізу үшін ғылыми басылымдарға қойылатын талаптарды әзірлеу;</w:t>
      </w:r>
    </w:p>
    <w:bookmarkEnd w:id="51"/>
    <w:bookmarkStart w:name="z54" w:id="52"/>
    <w:p>
      <w:pPr>
        <w:spacing w:after="0"/>
        <w:ind w:left="0"/>
        <w:jc w:val="both"/>
      </w:pPr>
      <w:r>
        <w:rPr>
          <w:rFonts w:ascii="Times New Roman"/>
          <w:b w:val="false"/>
          <w:i w:val="false"/>
          <w:color w:val="000000"/>
          <w:sz w:val="28"/>
        </w:rPr>
        <w:t>
      26) білім беру ұйымдарының бағалау өлшемдерін әзірлеу;</w:t>
      </w:r>
    </w:p>
    <w:bookmarkEnd w:id="52"/>
    <w:bookmarkStart w:name="z55" w:id="53"/>
    <w:p>
      <w:pPr>
        <w:spacing w:after="0"/>
        <w:ind w:left="0"/>
        <w:jc w:val="both"/>
      </w:pPr>
      <w:r>
        <w:rPr>
          <w:rFonts w:ascii="Times New Roman"/>
          <w:b w:val="false"/>
          <w:i w:val="false"/>
          <w:color w:val="000000"/>
          <w:sz w:val="28"/>
        </w:rPr>
        <w:t>
      27) тәуекел дәрежесін бағалау өлшемдері негізінде бақылау субъектілеріне бару арқылы профилактикалық бақылауды жүргізудің жартыжылдық тізімін әзірлеу;</w:t>
      </w:r>
    </w:p>
    <w:bookmarkEnd w:id="53"/>
    <w:bookmarkStart w:name="z56" w:id="54"/>
    <w:p>
      <w:pPr>
        <w:spacing w:after="0"/>
        <w:ind w:left="0"/>
        <w:jc w:val="both"/>
      </w:pPr>
      <w:r>
        <w:rPr>
          <w:rFonts w:ascii="Times New Roman"/>
          <w:b w:val="false"/>
          <w:i w:val="false"/>
          <w:color w:val="000000"/>
          <w:sz w:val="28"/>
        </w:rPr>
        <w:t>
      28) мектепке дейінгі тәрбие мен оқыту бойынша рұқсаттар мен хабарламалардың мемлекеттік электрондық тізілімін жүргізу;</w:t>
      </w:r>
    </w:p>
    <w:bookmarkEnd w:id="54"/>
    <w:bookmarkStart w:name="z57" w:id="55"/>
    <w:p>
      <w:pPr>
        <w:spacing w:after="0"/>
        <w:ind w:left="0"/>
        <w:jc w:val="both"/>
      </w:pPr>
      <w:r>
        <w:rPr>
          <w:rFonts w:ascii="Times New Roman"/>
          <w:b w:val="false"/>
          <w:i w:val="false"/>
          <w:color w:val="000000"/>
          <w:sz w:val="28"/>
        </w:rPr>
        <w:t>
      29) мектепке дейінгі тәрбие мен оқыту бойынша қызметтің басталғаны немесе тоқтатылғаны туралы хабарламаларды қабылдауды жүзеге асыру;</w:t>
      </w:r>
    </w:p>
    <w:bookmarkEnd w:id="55"/>
    <w:bookmarkStart w:name="z58" w:id="56"/>
    <w:p>
      <w:pPr>
        <w:spacing w:after="0"/>
        <w:ind w:left="0"/>
        <w:jc w:val="both"/>
      </w:pPr>
      <w:r>
        <w:rPr>
          <w:rFonts w:ascii="Times New Roman"/>
          <w:b w:val="false"/>
          <w:i w:val="false"/>
          <w:color w:val="000000"/>
          <w:sz w:val="28"/>
        </w:rPr>
        <w:t>
      30) Қазақстан Республикасының әкімшілік құқық бұзушылық туралы заңнамасында көзделген тәртіппен, хабарлама жасау тәртібімен жүзеге асырылатын білім беру ұйымдарының қызметін тоқтата тұру;</w:t>
      </w:r>
    </w:p>
    <w:bookmarkEnd w:id="56"/>
    <w:bookmarkStart w:name="z59" w:id="57"/>
    <w:p>
      <w:pPr>
        <w:spacing w:after="0"/>
        <w:ind w:left="0"/>
        <w:jc w:val="both"/>
      </w:pPr>
      <w:r>
        <w:rPr>
          <w:rFonts w:ascii="Times New Roman"/>
          <w:b w:val="false"/>
          <w:i w:val="false"/>
          <w:color w:val="000000"/>
          <w:sz w:val="28"/>
        </w:rPr>
        <w:t>
      31) білім беру ұйымдарына әдіснамалық көмек көрсету;</w:t>
      </w:r>
    </w:p>
    <w:bookmarkEnd w:id="57"/>
    <w:bookmarkStart w:name="z60" w:id="58"/>
    <w:p>
      <w:pPr>
        <w:spacing w:after="0"/>
        <w:ind w:left="0"/>
        <w:jc w:val="both"/>
      </w:pPr>
      <w:r>
        <w:rPr>
          <w:rFonts w:ascii="Times New Roman"/>
          <w:b w:val="false"/>
          <w:i w:val="false"/>
          <w:color w:val="000000"/>
          <w:sz w:val="28"/>
        </w:rPr>
        <w:t>
      32) Қазақстан Республикасының заңдарында, Қазақстан Республикасы Президенті мен Қазақстан Республикасы Үкіметінің актілерінде көзделген өзге де функцияларды жүзеге асыру.</w:t>
      </w:r>
    </w:p>
    <w:bookmarkEnd w:id="58"/>
    <w:bookmarkStart w:name="z61" w:id="59"/>
    <w:p>
      <w:pPr>
        <w:spacing w:after="0"/>
        <w:ind w:left="0"/>
        <w:jc w:val="both"/>
      </w:pPr>
      <w:r>
        <w:rPr>
          <w:rFonts w:ascii="Times New Roman"/>
          <w:b w:val="false"/>
          <w:i w:val="false"/>
          <w:color w:val="000000"/>
          <w:sz w:val="28"/>
        </w:rPr>
        <w:t>
      15. Құқықтары мен міндеттері:</w:t>
      </w:r>
    </w:p>
    <w:bookmarkEnd w:id="59"/>
    <w:bookmarkStart w:name="z62" w:id="60"/>
    <w:p>
      <w:pPr>
        <w:spacing w:after="0"/>
        <w:ind w:left="0"/>
        <w:jc w:val="both"/>
      </w:pPr>
      <w:r>
        <w:rPr>
          <w:rFonts w:ascii="Times New Roman"/>
          <w:b w:val="false"/>
          <w:i w:val="false"/>
          <w:color w:val="000000"/>
          <w:sz w:val="28"/>
        </w:rPr>
        <w:t>
      1) заңнамада белгіленген тәртіппен мемлекеттік органдардан, ұйымдардан, олардың лауазымды адамдарынан қажетті ақпарат пен материалдарды, оған қоса мемлекеттік қызметтерді көрсетуге қажетті құжаттар мен ақпаратты сұрату және алу;</w:t>
      </w:r>
    </w:p>
    <w:bookmarkEnd w:id="60"/>
    <w:bookmarkStart w:name="z63" w:id="61"/>
    <w:p>
      <w:pPr>
        <w:spacing w:after="0"/>
        <w:ind w:left="0"/>
        <w:jc w:val="both"/>
      </w:pPr>
      <w:r>
        <w:rPr>
          <w:rFonts w:ascii="Times New Roman"/>
          <w:b w:val="false"/>
          <w:i w:val="false"/>
          <w:color w:val="000000"/>
          <w:sz w:val="28"/>
        </w:rPr>
        <w:t>
      2) Комитеттің құзыретіне кіретін мәселелер бойынша қолданыстағы заңнаманы қолдану жөнінде түсініктемелер беру;</w:t>
      </w:r>
    </w:p>
    <w:bookmarkEnd w:id="61"/>
    <w:bookmarkStart w:name="z64" w:id="62"/>
    <w:p>
      <w:pPr>
        <w:spacing w:after="0"/>
        <w:ind w:left="0"/>
        <w:jc w:val="both"/>
      </w:pPr>
      <w:r>
        <w:rPr>
          <w:rFonts w:ascii="Times New Roman"/>
          <w:b w:val="false"/>
          <w:i w:val="false"/>
          <w:color w:val="000000"/>
          <w:sz w:val="28"/>
        </w:rPr>
        <w:t>
      3) Комитет қызметкерлерінің біліктілігін арттыруды және қайта даярлауды ұйымдастыру;</w:t>
      </w:r>
    </w:p>
    <w:bookmarkEnd w:id="62"/>
    <w:bookmarkStart w:name="z65" w:id="63"/>
    <w:p>
      <w:pPr>
        <w:spacing w:after="0"/>
        <w:ind w:left="0"/>
        <w:jc w:val="both"/>
      </w:pPr>
      <w:r>
        <w:rPr>
          <w:rFonts w:ascii="Times New Roman"/>
          <w:b w:val="false"/>
          <w:i w:val="false"/>
          <w:color w:val="000000"/>
          <w:sz w:val="28"/>
        </w:rPr>
        <w:t xml:space="preserve">
      4) Қазақстан Республикасының 2015 жылғы 23 қарашадағы Еңбек </w:t>
      </w:r>
      <w:r>
        <w:rPr>
          <w:rFonts w:ascii="Times New Roman"/>
          <w:b w:val="false"/>
          <w:i w:val="false"/>
          <w:color w:val="000000"/>
          <w:sz w:val="28"/>
        </w:rPr>
        <w:t>кодексінің</w:t>
      </w:r>
      <w:r>
        <w:rPr>
          <w:rFonts w:ascii="Times New Roman"/>
          <w:b w:val="false"/>
          <w:i w:val="false"/>
          <w:color w:val="000000"/>
          <w:sz w:val="28"/>
        </w:rPr>
        <w:t xml:space="preserve"> және мемлекеттік қызмет туралы заңнамасында қарастырылған тәртіппен қызметкерлерді көтермелеу, оларға тәртіптік жазалар қолдану, қызметкерлерді материалдық жауапкершілікке тарту;</w:t>
      </w:r>
    </w:p>
    <w:bookmarkEnd w:id="63"/>
    <w:bookmarkStart w:name="z66" w:id="64"/>
    <w:p>
      <w:pPr>
        <w:spacing w:after="0"/>
        <w:ind w:left="0"/>
        <w:jc w:val="both"/>
      </w:pPr>
      <w:r>
        <w:rPr>
          <w:rFonts w:ascii="Times New Roman"/>
          <w:b w:val="false"/>
          <w:i w:val="false"/>
          <w:color w:val="000000"/>
          <w:sz w:val="28"/>
        </w:rPr>
        <w:t>
      5) өз құзыреті шегінде Қазақстан Республикасының нормативтік құқықтық актілері мен халықаралық шарттарының жобаларын әзірлеуге қатысу;</w:t>
      </w:r>
    </w:p>
    <w:bookmarkEnd w:id="64"/>
    <w:bookmarkStart w:name="z67" w:id="65"/>
    <w:p>
      <w:pPr>
        <w:spacing w:after="0"/>
        <w:ind w:left="0"/>
        <w:jc w:val="both"/>
      </w:pPr>
      <w:r>
        <w:rPr>
          <w:rFonts w:ascii="Times New Roman"/>
          <w:b w:val="false"/>
          <w:i w:val="false"/>
          <w:color w:val="000000"/>
          <w:sz w:val="28"/>
        </w:rPr>
        <w:t>
      6) Комитеттің аумақтық бөлімшелеріне орындалуы міндетті нұсқаулар беру;</w:t>
      </w:r>
    </w:p>
    <w:bookmarkEnd w:id="65"/>
    <w:bookmarkStart w:name="z68" w:id="66"/>
    <w:p>
      <w:pPr>
        <w:spacing w:after="0"/>
        <w:ind w:left="0"/>
        <w:jc w:val="both"/>
      </w:pPr>
      <w:r>
        <w:rPr>
          <w:rFonts w:ascii="Times New Roman"/>
          <w:b w:val="false"/>
          <w:i w:val="false"/>
          <w:color w:val="000000"/>
          <w:sz w:val="28"/>
        </w:rPr>
        <w:t>
      7) Қазақстан Республикасының әкiмшiлiк құқық бұзушылық туралы заңнамасына сәйкес орындамаған немесе жазбаша нұсқамаларын тиiсiнше орындамағаны үшiн хаттама толтырып, сот органдарына жолдау;</w:t>
      </w:r>
    </w:p>
    <w:bookmarkEnd w:id="66"/>
    <w:bookmarkStart w:name="z69" w:id="67"/>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67"/>
    <w:bookmarkStart w:name="z70" w:id="68"/>
    <w:p>
      <w:pPr>
        <w:spacing w:after="0"/>
        <w:ind w:left="0"/>
        <w:jc w:val="both"/>
      </w:pPr>
      <w:r>
        <w:rPr>
          <w:rFonts w:ascii="Times New Roman"/>
          <w:b w:val="false"/>
          <w:i w:val="false"/>
          <w:color w:val="000000"/>
          <w:sz w:val="28"/>
        </w:rPr>
        <w:t>
      9) Қазақстан Республикасының заңнамасына сәйкес Комитеттің құқықтары мен мүдделерін қорғау мақсатында сотқа жүгіну,талап-арыз беру;</w:t>
      </w:r>
    </w:p>
    <w:bookmarkEnd w:id="68"/>
    <w:bookmarkStart w:name="z71" w:id="69"/>
    <w:p>
      <w:pPr>
        <w:spacing w:after="0"/>
        <w:ind w:left="0"/>
        <w:jc w:val="both"/>
      </w:pPr>
      <w:r>
        <w:rPr>
          <w:rFonts w:ascii="Times New Roman"/>
          <w:b w:val="false"/>
          <w:i w:val="false"/>
          <w:color w:val="000000"/>
          <w:sz w:val="28"/>
        </w:rPr>
        <w:t>
      10)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69"/>
    <w:bookmarkStart w:name="z72" w:id="70"/>
    <w:p>
      <w:pPr>
        <w:spacing w:after="0"/>
        <w:ind w:left="0"/>
        <w:jc w:val="both"/>
      </w:pPr>
      <w:r>
        <w:rPr>
          <w:rFonts w:ascii="Times New Roman"/>
          <w:b w:val="false"/>
          <w:i w:val="false"/>
          <w:color w:val="000000"/>
          <w:sz w:val="28"/>
        </w:rPr>
        <w:t>
      11) Қазақстан Республикасының заңнамасында белгіленген тәртіппен Комитеттің құзіретіне кіретін мәселелер бойынша жеке және заңды тұлғалардың өтініштерін, арыздары мен шағымдарын қарау;</w:t>
      </w:r>
    </w:p>
    <w:bookmarkEnd w:id="70"/>
    <w:bookmarkStart w:name="z73" w:id="71"/>
    <w:p>
      <w:pPr>
        <w:spacing w:after="0"/>
        <w:ind w:left="0"/>
        <w:jc w:val="both"/>
      </w:pPr>
      <w:r>
        <w:rPr>
          <w:rFonts w:ascii="Times New Roman"/>
          <w:b w:val="false"/>
          <w:i w:val="false"/>
          <w:color w:val="000000"/>
          <w:sz w:val="28"/>
        </w:rPr>
        <w:t>
      12) Қазақстан Республикасының заңнамалық актілерінде белгіленген тәртіппен, сондай-ақ мемлекеттік органдардың келісімі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қарым-қатынас жасау;</w:t>
      </w:r>
    </w:p>
    <w:bookmarkEnd w:id="71"/>
    <w:bookmarkStart w:name="z74" w:id="72"/>
    <w:p>
      <w:pPr>
        <w:spacing w:after="0"/>
        <w:ind w:left="0"/>
        <w:jc w:val="both"/>
      </w:pPr>
      <w:r>
        <w:rPr>
          <w:rFonts w:ascii="Times New Roman"/>
          <w:b w:val="false"/>
          <w:i w:val="false"/>
          <w:color w:val="000000"/>
          <w:sz w:val="28"/>
        </w:rPr>
        <w:t>
      13) өзінің құзыретіне кіретін мәселелер бойынша Қазақстан Републикасының заңнамаларын жетілдіру жөнінде ұсыныстар енгізу;</w:t>
      </w:r>
    </w:p>
    <w:bookmarkEnd w:id="72"/>
    <w:bookmarkStart w:name="z75" w:id="73"/>
    <w:p>
      <w:pPr>
        <w:spacing w:after="0"/>
        <w:ind w:left="0"/>
        <w:jc w:val="both"/>
      </w:pPr>
      <w:r>
        <w:rPr>
          <w:rFonts w:ascii="Times New Roman"/>
          <w:b w:val="false"/>
          <w:i w:val="false"/>
          <w:color w:val="000000"/>
          <w:sz w:val="28"/>
        </w:rPr>
        <w:t>
      14) Комитеттің аумақтық органдар қызметтерінің нәтижелерін талдау және мониторинг жүргізу негізінде білім беру стандарттары мен мазмұнын жетілдіру бойынша ұсыныстар енгізу;</w:t>
      </w:r>
    </w:p>
    <w:bookmarkEnd w:id="73"/>
    <w:bookmarkStart w:name="z76" w:id="74"/>
    <w:p>
      <w:pPr>
        <w:spacing w:after="0"/>
        <w:ind w:left="0"/>
        <w:jc w:val="both"/>
      </w:pPr>
      <w:r>
        <w:rPr>
          <w:rFonts w:ascii="Times New Roman"/>
          <w:b w:val="false"/>
          <w:i w:val="false"/>
          <w:color w:val="000000"/>
          <w:sz w:val="28"/>
        </w:rPr>
        <w:t>
      15) Қазақстан Республикасының заңнамасымен белгіленген тәртіпте Комитеттің құзыреті шегінде мәселелерді анықтау үшін үкіметтік емес ұйымдарды, ғылыми және өзге де, оның ішінде шетелдік ұйымдарды, ғылыми мамандарды жұмысқа тарту;</w:t>
      </w:r>
    </w:p>
    <w:bookmarkEnd w:id="74"/>
    <w:bookmarkStart w:name="z77" w:id="75"/>
    <w:p>
      <w:pPr>
        <w:spacing w:after="0"/>
        <w:ind w:left="0"/>
        <w:jc w:val="both"/>
      </w:pPr>
      <w:r>
        <w:rPr>
          <w:rFonts w:ascii="Times New Roman"/>
          <w:b w:val="false"/>
          <w:i w:val="false"/>
          <w:color w:val="000000"/>
          <w:sz w:val="28"/>
        </w:rPr>
        <w:t>
      16) Комитеттің құзыретіне кіретін мәселелер бойынша кеңестер, семинарлар, конференциялар, дөңгелек үстелдер және өзге де іс-шаралар өткізу;</w:t>
      </w:r>
    </w:p>
    <w:bookmarkEnd w:id="75"/>
    <w:bookmarkStart w:name="z78" w:id="76"/>
    <w:p>
      <w:pPr>
        <w:spacing w:after="0"/>
        <w:ind w:left="0"/>
        <w:jc w:val="both"/>
      </w:pPr>
      <w:r>
        <w:rPr>
          <w:rFonts w:ascii="Times New Roman"/>
          <w:b w:val="false"/>
          <w:i w:val="false"/>
          <w:color w:val="000000"/>
          <w:sz w:val="28"/>
        </w:rPr>
        <w:t>
      17) Комитеттің құзыреті шегінде консультативтік-кеңестік және сараптау органдарын құру (кеңестер, комиссиялар, топтар, алқалар);</w:t>
      </w:r>
    </w:p>
    <w:bookmarkEnd w:id="76"/>
    <w:bookmarkStart w:name="z79" w:id="77"/>
    <w:p>
      <w:pPr>
        <w:spacing w:after="0"/>
        <w:ind w:left="0"/>
        <w:jc w:val="both"/>
      </w:pPr>
      <w:r>
        <w:rPr>
          <w:rFonts w:ascii="Times New Roman"/>
          <w:b w:val="false"/>
          <w:i w:val="false"/>
          <w:color w:val="000000"/>
          <w:sz w:val="28"/>
        </w:rPr>
        <w:t>
      18) Комитеттің негізгі бағыттағы қызметі бойынша Алқа отырысын өткізу;</w:t>
      </w:r>
    </w:p>
    <w:bookmarkEnd w:id="77"/>
    <w:bookmarkStart w:name="z80" w:id="78"/>
    <w:p>
      <w:pPr>
        <w:spacing w:after="0"/>
        <w:ind w:left="0"/>
        <w:jc w:val="both"/>
      </w:pPr>
      <w:r>
        <w:rPr>
          <w:rFonts w:ascii="Times New Roman"/>
          <w:b w:val="false"/>
          <w:i w:val="false"/>
          <w:color w:val="000000"/>
          <w:sz w:val="28"/>
        </w:rPr>
        <w:t>
      19) апатты және үш ауысымды мектептерге мониторинг жүргізу;</w:t>
      </w:r>
    </w:p>
    <w:bookmarkEnd w:id="78"/>
    <w:bookmarkStart w:name="z81" w:id="79"/>
    <w:p>
      <w:pPr>
        <w:spacing w:after="0"/>
        <w:ind w:left="0"/>
        <w:jc w:val="both"/>
      </w:pPr>
      <w:r>
        <w:rPr>
          <w:rFonts w:ascii="Times New Roman"/>
          <w:b w:val="false"/>
          <w:i w:val="false"/>
          <w:color w:val="000000"/>
          <w:sz w:val="28"/>
        </w:rPr>
        <w:t>
      20) мемлекеттік қызметтер стандарттарының қолжетімділігін қамтамасыз ету;</w:t>
      </w:r>
    </w:p>
    <w:bookmarkEnd w:id="79"/>
    <w:bookmarkStart w:name="z82" w:id="80"/>
    <w:p>
      <w:pPr>
        <w:spacing w:after="0"/>
        <w:ind w:left="0"/>
        <w:jc w:val="both"/>
      </w:pPr>
      <w:r>
        <w:rPr>
          <w:rFonts w:ascii="Times New Roman"/>
          <w:b w:val="false"/>
          <w:i w:val="false"/>
          <w:color w:val="000000"/>
          <w:sz w:val="28"/>
        </w:rPr>
        <w:t>
      21) мемлекеттік қызметтерді көрсету бойынша мемлекеттік қызметтерді көрсету тәртібі туралы тұтынушыларды ақпараттандыру;</w:t>
      </w:r>
    </w:p>
    <w:bookmarkEnd w:id="80"/>
    <w:bookmarkStart w:name="z83" w:id="81"/>
    <w:p>
      <w:pPr>
        <w:spacing w:after="0"/>
        <w:ind w:left="0"/>
        <w:jc w:val="both"/>
      </w:pPr>
      <w:r>
        <w:rPr>
          <w:rFonts w:ascii="Times New Roman"/>
          <w:b w:val="false"/>
          <w:i w:val="false"/>
          <w:color w:val="000000"/>
          <w:sz w:val="28"/>
        </w:rPr>
        <w:t>
      22) мемлекеттік қызметті көрсету саласындағы уәкілетті органдарға тиісті ақпарат ұсыну;</w:t>
      </w:r>
    </w:p>
    <w:bookmarkEnd w:id="81"/>
    <w:bookmarkStart w:name="z84" w:id="82"/>
    <w:p>
      <w:pPr>
        <w:spacing w:after="0"/>
        <w:ind w:left="0"/>
        <w:jc w:val="both"/>
      </w:pPr>
      <w:r>
        <w:rPr>
          <w:rFonts w:ascii="Times New Roman"/>
          <w:b w:val="false"/>
          <w:i w:val="false"/>
          <w:color w:val="000000"/>
          <w:sz w:val="28"/>
        </w:rPr>
        <w:t>
      23) Қазақстан Республикасының заңнамасына сәйкес өзге міндеттерді жүзеге асыру.</w:t>
      </w:r>
    </w:p>
    <w:bookmarkEnd w:id="82"/>
    <w:bookmarkStart w:name="z85" w:id="83"/>
    <w:p>
      <w:pPr>
        <w:spacing w:after="0"/>
        <w:ind w:left="0"/>
        <w:jc w:val="left"/>
      </w:pPr>
      <w:r>
        <w:rPr>
          <w:rFonts w:ascii="Times New Roman"/>
          <w:b/>
          <w:i w:val="false"/>
          <w:color w:val="000000"/>
        </w:rPr>
        <w:t xml:space="preserve"> 3-тарау. Комитеттің қызметін ұйымдастыру</w:t>
      </w:r>
    </w:p>
    <w:bookmarkEnd w:id="83"/>
    <w:bookmarkStart w:name="z86" w:id="84"/>
    <w:p>
      <w:pPr>
        <w:spacing w:after="0"/>
        <w:ind w:left="0"/>
        <w:jc w:val="both"/>
      </w:pPr>
      <w:r>
        <w:rPr>
          <w:rFonts w:ascii="Times New Roman"/>
          <w:b w:val="false"/>
          <w:i w:val="false"/>
          <w:color w:val="000000"/>
          <w:sz w:val="28"/>
        </w:rPr>
        <w:t>
      16. Комитетке басшылықты Төраға жүзеге асырады, ол жүктелген міндеттердің орындалуына және өз функцияларын жүзеге асыруға дербес жауапты болады.</w:t>
      </w:r>
    </w:p>
    <w:bookmarkEnd w:id="84"/>
    <w:bookmarkStart w:name="z87" w:id="85"/>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қызметке тағайындалады және қызметтен босатылады.</w:t>
      </w:r>
    </w:p>
    <w:bookmarkEnd w:id="85"/>
    <w:bookmarkStart w:name="z88" w:id="86"/>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86"/>
    <w:bookmarkStart w:name="z89" w:id="87"/>
    <w:p>
      <w:pPr>
        <w:spacing w:after="0"/>
        <w:ind w:left="0"/>
        <w:jc w:val="both"/>
      </w:pPr>
      <w:r>
        <w:rPr>
          <w:rFonts w:ascii="Times New Roman"/>
          <w:b w:val="false"/>
          <w:i w:val="false"/>
          <w:color w:val="000000"/>
          <w:sz w:val="28"/>
        </w:rPr>
        <w:t>
      19. Комитет Төрағасының өкілеттігі:</w:t>
      </w:r>
    </w:p>
    <w:bookmarkEnd w:id="87"/>
    <w:bookmarkStart w:name="z90" w:id="88"/>
    <w:p>
      <w:pPr>
        <w:spacing w:after="0"/>
        <w:ind w:left="0"/>
        <w:jc w:val="both"/>
      </w:pPr>
      <w:r>
        <w:rPr>
          <w:rFonts w:ascii="Times New Roman"/>
          <w:b w:val="false"/>
          <w:i w:val="false"/>
          <w:color w:val="000000"/>
          <w:sz w:val="28"/>
        </w:rPr>
        <w:t>
      1) Комитеттің құрамына кіретін құрылымдық бөлімшелер басшыларының міндеттері мен өкілеттіктерін белгілейді;</w:t>
      </w:r>
    </w:p>
    <w:bookmarkEnd w:id="88"/>
    <w:bookmarkStart w:name="z91" w:id="89"/>
    <w:p>
      <w:pPr>
        <w:spacing w:after="0"/>
        <w:ind w:left="0"/>
        <w:jc w:val="both"/>
      </w:pPr>
      <w:r>
        <w:rPr>
          <w:rFonts w:ascii="Times New Roman"/>
          <w:b w:val="false"/>
          <w:i w:val="false"/>
          <w:color w:val="000000"/>
          <w:sz w:val="28"/>
        </w:rPr>
        <w:t>
      2) Комитеттің құрылымдық бөлімшелері туралы ережелерді бекітеді;</w:t>
      </w:r>
    </w:p>
    <w:bookmarkEnd w:id="89"/>
    <w:bookmarkStart w:name="z92" w:id="90"/>
    <w:p>
      <w:pPr>
        <w:spacing w:after="0"/>
        <w:ind w:left="0"/>
        <w:jc w:val="both"/>
      </w:pPr>
      <w:r>
        <w:rPr>
          <w:rFonts w:ascii="Times New Roman"/>
          <w:b w:val="false"/>
          <w:i w:val="false"/>
          <w:color w:val="000000"/>
          <w:sz w:val="28"/>
        </w:rPr>
        <w:t>
      3) Комитеттің құрылымдық бөлімшелерінің басшылары мен қызметкерлерінің міндеттері мен өкілеттіктерін анықтайды;</w:t>
      </w:r>
    </w:p>
    <w:bookmarkEnd w:id="90"/>
    <w:bookmarkStart w:name="z93" w:id="91"/>
    <w:p>
      <w:pPr>
        <w:spacing w:after="0"/>
        <w:ind w:left="0"/>
        <w:jc w:val="both"/>
      </w:pPr>
      <w:r>
        <w:rPr>
          <w:rFonts w:ascii="Times New Roman"/>
          <w:b w:val="false"/>
          <w:i w:val="false"/>
          <w:color w:val="000000"/>
          <w:sz w:val="28"/>
        </w:rPr>
        <w:t>
      4) Қазақстан Республикасының заңнамасына сәйкес Комитет қызметкерлерін лауазымға тағайындайды және лауазымнан босатады;</w:t>
      </w:r>
    </w:p>
    <w:bookmarkEnd w:id="91"/>
    <w:bookmarkStart w:name="z94" w:id="92"/>
    <w:p>
      <w:pPr>
        <w:spacing w:after="0"/>
        <w:ind w:left="0"/>
        <w:jc w:val="both"/>
      </w:pPr>
      <w:r>
        <w:rPr>
          <w:rFonts w:ascii="Times New Roman"/>
          <w:b w:val="false"/>
          <w:i w:val="false"/>
          <w:color w:val="000000"/>
          <w:sz w:val="28"/>
        </w:rPr>
        <w:t>
      5) Қазақстан Республикасының заңнамасында белгіленген тәртіппен Комитет төрағасының орынбасарларын қоспағанда, Комитет қызметкерлерін, аумақтық органдардың басшыларын және басшы орынбасарын көтермелейді, сонымен қатар тәртіптік жаза қолданады;</w:t>
      </w:r>
    </w:p>
    <w:bookmarkEnd w:id="92"/>
    <w:bookmarkStart w:name="z95" w:id="93"/>
    <w:p>
      <w:pPr>
        <w:spacing w:after="0"/>
        <w:ind w:left="0"/>
        <w:jc w:val="both"/>
      </w:pPr>
      <w:r>
        <w:rPr>
          <w:rFonts w:ascii="Times New Roman"/>
          <w:b w:val="false"/>
          <w:i w:val="false"/>
          <w:color w:val="000000"/>
          <w:sz w:val="28"/>
        </w:rPr>
        <w:t>
      6) Қазақстан Республикасының заңнамасында белгіленген тәртіппен Комитет қызметкерлерін, аумақтық органдардың басшылары мен басшының орынбасарын іссапарға жіберу, еңбек демалысын беру, материалдық көмек көрсету, даярлау (қайта даярлау), біліктілігін арттыру, көтермелеу, үстемақы төлеу, сыйлықақы беру мәселелерін шешеді;</w:t>
      </w:r>
    </w:p>
    <w:bookmarkEnd w:id="93"/>
    <w:bookmarkStart w:name="z96" w:id="94"/>
    <w:p>
      <w:pPr>
        <w:spacing w:after="0"/>
        <w:ind w:left="0"/>
        <w:jc w:val="both"/>
      </w:pPr>
      <w:r>
        <w:rPr>
          <w:rFonts w:ascii="Times New Roman"/>
          <w:b w:val="false"/>
          <w:i w:val="false"/>
          <w:color w:val="000000"/>
          <w:sz w:val="28"/>
        </w:rPr>
        <w:t>
      7) өз құзыретiне кiретiн мәселелер бойынша құқықтық актілер шығарады, Комитеттің және оның аумақтық органдарының барлық қызметкерлері үшін міндетті болып табылатын сұрақтар бойынша нұсқау береді;</w:t>
      </w:r>
    </w:p>
    <w:bookmarkEnd w:id="94"/>
    <w:bookmarkStart w:name="z97" w:id="95"/>
    <w:p>
      <w:pPr>
        <w:spacing w:after="0"/>
        <w:ind w:left="0"/>
        <w:jc w:val="both"/>
      </w:pPr>
      <w:r>
        <w:rPr>
          <w:rFonts w:ascii="Times New Roman"/>
          <w:b w:val="false"/>
          <w:i w:val="false"/>
          <w:color w:val="000000"/>
          <w:sz w:val="28"/>
        </w:rPr>
        <w:t>
      8) Қазақстан Республикасының қолданыстағы заңнамасына сәйкес өзге мемлекеттік органдарда және өзге де ұйымдарда Комитеттің атынан өкілдік етеді;</w:t>
      </w:r>
    </w:p>
    <w:bookmarkEnd w:id="95"/>
    <w:bookmarkStart w:name="z98" w:id="96"/>
    <w:p>
      <w:pPr>
        <w:spacing w:after="0"/>
        <w:ind w:left="0"/>
        <w:jc w:val="both"/>
      </w:pPr>
      <w:r>
        <w:rPr>
          <w:rFonts w:ascii="Times New Roman"/>
          <w:b w:val="false"/>
          <w:i w:val="false"/>
          <w:color w:val="000000"/>
          <w:sz w:val="28"/>
        </w:rPr>
        <w:t>
      9) сыбайлас жемқорлыққа қарсы күресті күшейтуге бағытталған шараларды қабылдау жұмысына басшылық жасайды, қызметкерлердің сыбайлас жемқорлыққа қарсы заңнамалар талаптарын сақтауын қамтамасыз етеді;</w:t>
      </w:r>
    </w:p>
    <w:bookmarkEnd w:id="96"/>
    <w:bookmarkStart w:name="z99" w:id="97"/>
    <w:p>
      <w:pPr>
        <w:spacing w:after="0"/>
        <w:ind w:left="0"/>
        <w:jc w:val="both"/>
      </w:pPr>
      <w:r>
        <w:rPr>
          <w:rFonts w:ascii="Times New Roman"/>
          <w:b w:val="false"/>
          <w:i w:val="false"/>
          <w:color w:val="000000"/>
          <w:sz w:val="28"/>
        </w:rPr>
        <w:t xml:space="preserve">
      10) қызметкерлердің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орындаушылық және еңбек тәртібін сақтауын бақылайды;</w:t>
      </w:r>
    </w:p>
    <w:bookmarkEnd w:id="97"/>
    <w:bookmarkStart w:name="z100" w:id="98"/>
    <w:p>
      <w:pPr>
        <w:spacing w:after="0"/>
        <w:ind w:left="0"/>
        <w:jc w:val="both"/>
      </w:pPr>
      <w:r>
        <w:rPr>
          <w:rFonts w:ascii="Times New Roman"/>
          <w:b w:val="false"/>
          <w:i w:val="false"/>
          <w:color w:val="000000"/>
          <w:sz w:val="28"/>
        </w:rPr>
        <w:t>
      11) білім саласында уәкілетті органның құзыретіне кіретін баптар бойынша Қазақстан Республикасының әкімшілік құқық бұзушылық туралы Кодексіне сәйкес әкімшілік құқық бұзушылықтар үшін әкімшілік жаза қолданады, оларды қозғайды және сот органдарына береді, сот процестеріне қатысады;</w:t>
      </w:r>
    </w:p>
    <w:bookmarkEnd w:id="98"/>
    <w:bookmarkStart w:name="z101" w:id="99"/>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өзге де өкілеттілікті жүзеге асырады.</w:t>
      </w:r>
    </w:p>
    <w:bookmarkEnd w:id="99"/>
    <w:p>
      <w:pPr>
        <w:spacing w:after="0"/>
        <w:ind w:left="0"/>
        <w:jc w:val="both"/>
      </w:pPr>
      <w:r>
        <w:rPr>
          <w:rFonts w:ascii="Times New Roman"/>
          <w:b w:val="false"/>
          <w:i w:val="false"/>
          <w:color w:val="000000"/>
          <w:sz w:val="28"/>
        </w:rPr>
        <w:t>
      Төраға болмаған кезеңде оның өкілеттіктерін қолданыстағы заңнамаға сәйкес оны алмастыратын тұлға жүзеге асырады.</w:t>
      </w:r>
    </w:p>
    <w:bookmarkStart w:name="z102" w:id="100"/>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100"/>
    <w:bookmarkStart w:name="z103" w:id="101"/>
    <w:p>
      <w:pPr>
        <w:spacing w:after="0"/>
        <w:ind w:left="0"/>
        <w:jc w:val="left"/>
      </w:pPr>
      <w:r>
        <w:rPr>
          <w:rFonts w:ascii="Times New Roman"/>
          <w:b/>
          <w:i w:val="false"/>
          <w:color w:val="000000"/>
        </w:rPr>
        <w:t xml:space="preserve"> 4-тарау. Комитеттің мүлкі</w:t>
      </w:r>
    </w:p>
    <w:bookmarkEnd w:id="101"/>
    <w:bookmarkStart w:name="z104" w:id="10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мүлкінің болуы мүмкін.</w:t>
      </w:r>
    </w:p>
    <w:bookmarkEnd w:id="102"/>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05" w:id="10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03"/>
    <w:bookmarkStart w:name="z106" w:id="104"/>
    <w:p>
      <w:pPr>
        <w:spacing w:after="0"/>
        <w:ind w:left="0"/>
        <w:jc w:val="both"/>
      </w:pPr>
      <w:r>
        <w:rPr>
          <w:rFonts w:ascii="Times New Roman"/>
          <w:b w:val="false"/>
          <w:i w:val="false"/>
          <w:color w:val="000000"/>
          <w:sz w:val="28"/>
        </w:rPr>
        <w:t>
      23.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04"/>
    <w:bookmarkStart w:name="z107" w:id="105"/>
    <w:p>
      <w:pPr>
        <w:spacing w:after="0"/>
        <w:ind w:left="0"/>
        <w:jc w:val="left"/>
      </w:pPr>
      <w:r>
        <w:rPr>
          <w:rFonts w:ascii="Times New Roman"/>
          <w:b/>
          <w:i w:val="false"/>
          <w:color w:val="000000"/>
        </w:rPr>
        <w:t xml:space="preserve"> 5-тарау. Комитетті қайта ұйымдастыру және тарату</w:t>
      </w:r>
    </w:p>
    <w:bookmarkEnd w:id="105"/>
    <w:bookmarkStart w:name="z108" w:id="106"/>
    <w:p>
      <w:pPr>
        <w:spacing w:after="0"/>
        <w:ind w:left="0"/>
        <w:jc w:val="both"/>
      </w:pPr>
      <w:r>
        <w:rPr>
          <w:rFonts w:ascii="Times New Roman"/>
          <w:b w:val="false"/>
          <w:i w:val="false"/>
          <w:color w:val="000000"/>
          <w:sz w:val="28"/>
        </w:rPr>
        <w:t>
      24. Комитетті және оның аумақтық органдарын қайта ұйымдастыру және тарату Қазақстан Республикасының заңнамасына сәйкес жүзеге асырылады.</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Комитеттің қарамағындағы аумақтық органдардың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Ақмола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2. Ақтөбе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3. Алматы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4. Атырау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5. Шығыс Қазақстан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6. Жамбыл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7. Батыс Қазақстан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8. Қарағанды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9. Қостанай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10. Қызылорда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11. Маңғыстау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12. Павлодар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13. Солтүстік Қазақстан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14. Түркістан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15. Нұр-Сұлтан қаласының білім саласында сапаны қамтамасыз ету департаменті.</w:t>
      </w:r>
    </w:p>
    <w:p>
      <w:pPr>
        <w:spacing w:after="0"/>
        <w:ind w:left="0"/>
        <w:jc w:val="both"/>
      </w:pPr>
      <w:r>
        <w:rPr>
          <w:rFonts w:ascii="Times New Roman"/>
          <w:b w:val="false"/>
          <w:i w:val="false"/>
          <w:color w:val="000000"/>
          <w:sz w:val="28"/>
        </w:rPr>
        <w:t>
      16. Алматы қаласының білім саласында сапаны қамтамасыз ету департаменті.</w:t>
      </w:r>
    </w:p>
    <w:p>
      <w:pPr>
        <w:spacing w:after="0"/>
        <w:ind w:left="0"/>
        <w:jc w:val="both"/>
      </w:pPr>
      <w:r>
        <w:rPr>
          <w:rFonts w:ascii="Times New Roman"/>
          <w:b w:val="false"/>
          <w:i w:val="false"/>
          <w:color w:val="000000"/>
          <w:sz w:val="28"/>
        </w:rPr>
        <w:t>
      17. Шымкент қаласының білім саласында сапаны қамтамасыз ету департаменті.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