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2972" w14:textId="1792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Су ресурстары комитеті Төрағасының м.а. 2019 жылғы 17 маусымдағы № 141 бұйрығы. Күші жойылды - Қазақстан Республикасы Су ресурстары және ирригация министрлігінің Су шаруашылығы комитеті Төрағасының м.а. 2023 жылғы 26 қазандағы № 1-НҚ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министрлігінің Су шаруашылығы комитеті Төрағасының м.а. 26.10.2023 </w:t>
      </w:r>
      <w:r>
        <w:rPr>
          <w:rFonts w:ascii="Times New Roman"/>
          <w:b w:val="false"/>
          <w:i w:val="false"/>
          <w:color w:val="ff0000"/>
          <w:sz w:val="28"/>
        </w:rPr>
        <w:t>№ 1-НҚ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инспекцияларының ережелерін бекіту туралы" Қазақстан Республикасы Ауыл шаруашылығы министрлігінің Су ресурстары комитеті төрағасының 2016 жылғы 15 желтоқсандағы № 175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 </w:t>
      </w:r>
    </w:p>
    <w:bookmarkStart w:name="z2" w:id="1"/>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 бөлімнің 14 – тармақтың 12) тармақшасы алып тасталсын;</w:t>
      </w:r>
    </w:p>
    <w:bookmarkEnd w:id="2"/>
    <w:bookmarkStart w:name="z4" w:id="3"/>
    <w:p>
      <w:pPr>
        <w:spacing w:after="0"/>
        <w:ind w:left="0"/>
        <w:jc w:val="both"/>
      </w:pPr>
      <w:r>
        <w:rPr>
          <w:rFonts w:ascii="Times New Roman"/>
          <w:b w:val="false"/>
          <w:i w:val="false"/>
          <w:color w:val="000000"/>
          <w:sz w:val="28"/>
        </w:rPr>
        <w:t>
      3 – бөлімнің 16 – тармағы мынадай редакцияда жазылсын:</w:t>
      </w:r>
    </w:p>
    <w:bookmarkEnd w:id="3"/>
    <w:p>
      <w:pPr>
        <w:spacing w:after="0"/>
        <w:ind w:left="0"/>
        <w:jc w:val="both"/>
      </w:pPr>
      <w:r>
        <w:rPr>
          <w:rFonts w:ascii="Times New Roman"/>
          <w:b w:val="false"/>
          <w:i w:val="false"/>
          <w:color w:val="000000"/>
          <w:sz w:val="28"/>
        </w:rPr>
        <w:t>
      "16. Инспекцияға басшылықты Инспекцияға жүктелген міндеттерді орындауға және өз қызметтерін жүзеге асыруға жеке жауапкершілікті атқаратын Инспекция Басшысы жүзеге асырады.".</w:t>
      </w:r>
    </w:p>
    <w:bookmarkStart w:name="z5" w:id="4"/>
    <w:p>
      <w:pPr>
        <w:spacing w:after="0"/>
        <w:ind w:left="0"/>
        <w:jc w:val="both"/>
      </w:pPr>
      <w:r>
        <w:rPr>
          <w:rFonts w:ascii="Times New Roman"/>
          <w:b w:val="false"/>
          <w:i w:val="false"/>
          <w:color w:val="000000"/>
          <w:sz w:val="28"/>
        </w:rPr>
        <w:t xml:space="preserve">
      2. "Қазақстан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инспекцияларының ережелерін бекіту туралы" Қазақстан Республикасы Ауыл шаруашылығы министрлігінің Су ресурстары комитеті төрағасының 2016 жылғы 15 желтоқсандағы № 175 бұйрығына өзгеріс туралы" Қазақстан Республикасы Ауыл шаруашылығы министрлігі Су ресурстары комитетінің төрағасының 2019 жылғы 8 ақпандағы №51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Су ресурстары комитетінің құқықтық қамтамасыз ету басқармасына заңнамада белгіленген тәртіппен: </w:t>
      </w:r>
    </w:p>
    <w:bookmarkEnd w:id="5"/>
    <w:bookmarkStart w:name="z7" w:id="6"/>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Бейсенов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