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bd58" w14:textId="ffebd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6 мамырдағы № 428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Комитеттің заңды мекенжайы: пошта индексі 001000, Қазақстан Республикасы, Нұр-Сұлтан қаласы, Жеңіс даңғылы, 11.";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міндеттерінде: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және </w:t>
      </w:r>
      <w:r>
        <w:rPr>
          <w:rFonts w:ascii="Times New Roman"/>
          <w:b w:val="false"/>
          <w:i w:val="false"/>
          <w:color w:val="000000"/>
          <w:sz w:val="28"/>
        </w:rPr>
        <w:t>99) тармақшалар</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комитетінің республикалық мемлекеттік мекемелердің тізбесінде:</w:t>
      </w:r>
    </w:p>
    <w:bookmarkStart w:name="z7" w:id="3"/>
    <w:p>
      <w:pPr>
        <w:spacing w:after="0"/>
        <w:ind w:left="0"/>
        <w:jc w:val="both"/>
      </w:pPr>
      <w:r>
        <w:rPr>
          <w:rFonts w:ascii="Times New Roman"/>
          <w:b w:val="false"/>
          <w:i w:val="false"/>
          <w:color w:val="000000"/>
          <w:sz w:val="28"/>
        </w:rPr>
        <w:t xml:space="preserve">
      1-бөлім. Қазақстан Республикасы Қаржы министрлігі Мемлекеттік кірістер комитетінің аумақтық органдары – мемлекеттік мекемелердің </w:t>
      </w:r>
      <w:r>
        <w:rPr>
          <w:rFonts w:ascii="Times New Roman"/>
          <w:b w:val="false"/>
          <w:i w:val="false"/>
          <w:color w:val="000000"/>
          <w:sz w:val="28"/>
        </w:rPr>
        <w:t>тізбесінде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Қазақстан Республикасы Қаржы министрлiгiнiң Мемлекеттік кірістер комитеті Ақтөбе облысы бойынша Мемлекеттік кірістер департаментінің Ақтөбе қаласының Астана ауданы бойынша Мемлекеттік кірістер басқармасы.";</w:t>
      </w:r>
    </w:p>
    <w:bookmarkStart w:name="z9" w:id="4"/>
    <w:p>
      <w:pPr>
        <w:spacing w:after="0"/>
        <w:ind w:left="0"/>
        <w:jc w:val="both"/>
      </w:pPr>
      <w:r>
        <w:rPr>
          <w:rFonts w:ascii="Times New Roman"/>
          <w:b w:val="false"/>
          <w:i w:val="false"/>
          <w:color w:val="000000"/>
          <w:sz w:val="28"/>
        </w:rPr>
        <w:t>
      мынадай мазмұндағы 22-1-тармақпен толықтырылсын:</w:t>
      </w:r>
    </w:p>
    <w:bookmarkEnd w:id="4"/>
    <w:p>
      <w:pPr>
        <w:spacing w:after="0"/>
        <w:ind w:left="0"/>
        <w:jc w:val="both"/>
      </w:pPr>
      <w:r>
        <w:rPr>
          <w:rFonts w:ascii="Times New Roman"/>
          <w:b w:val="false"/>
          <w:i w:val="false"/>
          <w:color w:val="000000"/>
          <w:sz w:val="28"/>
        </w:rPr>
        <w:t>
      "22-1. Қазақстан Республикасы Қаржы министрлiгiнiң Мемлекеттік кірістер комитеті Ақтөбе облысы бойынша Мемлекеттік кірістер департаментінің Ақтөбе қаласының Алматы ауданы бойынша Мемлекеттік кірістер басқармасы.";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"71. Қазақстан Республикасы Қаржы министрлiгiнiң Мемлекеттік кірістер комитеті Батыс Қазақстан облысы бойынша Мемлекеттік кірістер департаментінің Бәйтерек ауданы бойынша Мемлекеттік кірістер басқармасы.";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"207. Қазақстан Республикасы Қаржы министрлiгiнiң Мемлекеттік кірістер комитеті Шығыс Қазақстан облысы бойынша Мемлекеттік кірістер департаментінің Алтай қаласы – Алтай ауданы бойынша Мемлекеттік кірістер басқармасы.";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235-тармақ</w:t>
      </w:r>
      <w:r>
        <w:rPr>
          <w:rFonts w:ascii="Times New Roman"/>
          <w:b w:val="false"/>
          <w:i w:val="false"/>
          <w:color w:val="000000"/>
          <w:sz w:val="28"/>
        </w:rPr>
        <w:t xml:space="preserve"> алып тасталсын;</w:t>
      </w:r>
    </w:p>
    <w:bookmarkStart w:name="z14" w:id="5"/>
    <w:p>
      <w:pPr>
        <w:spacing w:after="0"/>
        <w:ind w:left="0"/>
        <w:jc w:val="both"/>
      </w:pPr>
      <w:r>
        <w:rPr>
          <w:rFonts w:ascii="Times New Roman"/>
          <w:b w:val="false"/>
          <w:i w:val="false"/>
          <w:color w:val="000000"/>
          <w:sz w:val="28"/>
        </w:rPr>
        <w:t xml:space="preserve">
      2-бөлім. Мамандандырылған мемлекеттік мекемелер </w:t>
      </w:r>
      <w:r>
        <w:rPr>
          <w:rFonts w:ascii="Times New Roman"/>
          <w:b w:val="false"/>
          <w:i w:val="false"/>
          <w:color w:val="000000"/>
          <w:sz w:val="28"/>
        </w:rPr>
        <w:t>тізбесінде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алып тасталсын.</w:t>
      </w:r>
    </w:p>
    <w:bookmarkStart w:name="z16"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(М.Е.Сұлтанғазиев) заңнамада белгіленген тәртіппен:</w:t>
      </w:r>
    </w:p>
    <w:bookmarkEnd w:id="6"/>
    <w:p>
      <w:pPr>
        <w:spacing w:after="0"/>
        <w:ind w:left="0"/>
        <w:jc w:val="both"/>
      </w:pPr>
      <w:r>
        <w:rPr>
          <w:rFonts w:ascii="Times New Roman"/>
          <w:b w:val="false"/>
          <w:i w:val="false"/>
          <w:color w:val="000000"/>
          <w:sz w:val="28"/>
        </w:rPr>
        <w:t>
      1)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жолдауды;</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Start w:name="z17" w:id="7"/>
    <w:p>
      <w:pPr>
        <w:spacing w:after="0"/>
        <w:ind w:left="0"/>
        <w:jc w:val="both"/>
      </w:pPr>
      <w:r>
        <w:rPr>
          <w:rFonts w:ascii="Times New Roman"/>
          <w:b w:val="false"/>
          <w:i w:val="false"/>
          <w:color w:val="000000"/>
          <w:sz w:val="28"/>
        </w:rPr>
        <w:t>
      3. Осы бұйрық қол қойған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Бірінші орынбасары –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