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776bc" w14:textId="ad776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Индустрия және инфрақұрылымдық даму министрлігінің Автомобиль жолдары комитеті" республикалық мемлекеттік мекемесінің ережесін бекіту туралы" Қазақстан Республикасы Индустрия және инфрақұрылымдық даму министрінің 2019 жылғы 11 ақпандағы № 71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2019 жылғы 14 маусымдағы № 399 бұйрығы</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 Индустрия және инфрақұрылымдық даму министрлігінің Автомобиль жолдары комитеті" республикалық мемлекеттік мекемесінің ережесін бекіту туралы" Қазақстан Республикасы Индустрия және инфрақұрылымдық даму министрінің 2019 жылғы 11 ақпандағы № 71 </w:t>
      </w:r>
      <w:r>
        <w:rPr>
          <w:rFonts w:ascii="Times New Roman"/>
          <w:b w:val="false"/>
          <w:i w:val="false"/>
          <w:color w:val="000000"/>
          <w:sz w:val="28"/>
        </w:rPr>
        <w:t>бұйрығына</w:t>
      </w:r>
      <w:r>
        <w:rPr>
          <w:rFonts w:ascii="Times New Roman"/>
          <w:b w:val="false"/>
          <w:i w:val="false"/>
          <w:color w:val="000000"/>
          <w:sz w:val="28"/>
        </w:rPr>
        <w:t xml:space="preserve"> (2019 жылғы 18 ақпанда Қазақстан Республикасы Нормативтік құқықтық актілерінің эталондық бақылау банкінде электрондық түрде жарияланған) мынадай өзгерістер мен толықтыру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Индустрия және инфрақұрылымдық даму министрлігінің Автомобиль жолдары комитеті"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"8. Комитеттiң орналасқан жері: Қазақстан Республикасы, 010000, Нұр-Сұлтан қаласы, Есіл ауданы, Қабанбай батыр даңғылы, 32/1, "Транспорт Тауэр" ғимараты.";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редакциядағы 18) тармақшамен толықтырылсын:</w:t>
      </w:r>
    </w:p>
    <w:bookmarkStart w:name="z10" w:id="4"/>
    <w:p>
      <w:pPr>
        <w:spacing w:after="0"/>
        <w:ind w:left="0"/>
        <w:jc w:val="both"/>
      </w:pPr>
      <w:r>
        <w:rPr>
          <w:rFonts w:ascii="Times New Roman"/>
          <w:b w:val="false"/>
          <w:i w:val="false"/>
          <w:color w:val="000000"/>
          <w:sz w:val="28"/>
        </w:rPr>
        <w:t>
      "18) Қазақстан Республикасының Әкімшілік құқық бұзушылық туралы кодексінде белгіленген тәртіппен хаттамалар толтыру, әкiмшiлiк құқық бұзушылықтар туралы iстерді қарау және әкімшілік жаза қолдану.";</w:t>
      </w:r>
    </w:p>
    <w:bookmarkEnd w:id="4"/>
    <w:bookmarkStart w:name="z11" w:id="5"/>
    <w:p>
      <w:pPr>
        <w:spacing w:after="0"/>
        <w:ind w:left="0"/>
        <w:jc w:val="both"/>
      </w:pPr>
      <w:r>
        <w:rPr>
          <w:rFonts w:ascii="Times New Roman"/>
          <w:b w:val="false"/>
          <w:i w:val="false"/>
          <w:color w:val="000000"/>
          <w:sz w:val="28"/>
        </w:rPr>
        <w:t xml:space="preserve">
      32-тармақтың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5"/>
    <w:bookmarkStart w:name="z12" w:id="6"/>
    <w:p>
      <w:pPr>
        <w:spacing w:after="0"/>
        <w:ind w:left="0"/>
        <w:jc w:val="both"/>
      </w:pPr>
      <w:r>
        <w:rPr>
          <w:rFonts w:ascii="Times New Roman"/>
          <w:b w:val="false"/>
          <w:i w:val="false"/>
          <w:color w:val="000000"/>
          <w:sz w:val="28"/>
        </w:rPr>
        <w:t>
      "1) Республикалық мемлекеттiк кәсiпорын: Қазақстан Республикасы Индустрия және инфрақұрылымдық даму министрлігі Автомобиль жолдары комитетінің "Ұлттық жол активтері сапасы орталығы" шаруашылық жүргізу құқығындағы республикалық мемлекеттік кәсіпорны.".</w:t>
      </w:r>
    </w:p>
    <w:bookmarkEnd w:id="6"/>
    <w:bookmarkStart w:name="z13" w:id="7"/>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Автомобиль жолдары комитеті заңнамамен белгіленген тәртіппен:</w:t>
      </w:r>
    </w:p>
    <w:bookmarkEnd w:id="7"/>
    <w:bookmarkStart w:name="z14" w:id="8"/>
    <w:p>
      <w:pPr>
        <w:spacing w:after="0"/>
        <w:ind w:left="0"/>
        <w:jc w:val="both"/>
      </w:pPr>
      <w:r>
        <w:rPr>
          <w:rFonts w:ascii="Times New Roman"/>
          <w:b w:val="false"/>
          <w:i w:val="false"/>
          <w:color w:val="000000"/>
          <w:sz w:val="28"/>
        </w:rPr>
        <w:t>
      1) осы бұйрық бекітілген күнінен бастап күнтізбелік он күн ішінде мемлекеттік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8"/>
    <w:bookmarkStart w:name="z15" w:id="9"/>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9"/>
    <w:bookmarkStart w:name="z16" w:id="1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10"/>
    <w:bookmarkStart w:name="z17" w:id="11"/>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Индустрия және инфрақұрылымдық</w:t>
            </w:r>
            <w:r>
              <w:br/>
            </w:r>
            <w:r>
              <w:rPr>
                <w:rFonts w:ascii="Times New Roman"/>
                <w:b w:val="false"/>
                <w:i/>
                <w:color w:val="000000"/>
                <w:sz w:val="20"/>
              </w:rPr>
              <w:t xml:space="preserve">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Скляр</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