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569b" w14:textId="95b5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қорғаныс және аэроғарыш өнеркәсібі министрлігінің Телекоммуникациялар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18 сәуірдегі № 46/НҚ бұйрығы. Күші жойылды - Қазақстан Республикасы Цифрлық даму, инновациялар және аэроғарыш өнеркәсібі министрінің м.а. 2019 жылғы 09 тамыздағы № 189/НҚ бұйрығымен</w:t>
      </w:r>
    </w:p>
    <w:p>
      <w:pPr>
        <w:spacing w:after="0"/>
        <w:ind w:left="0"/>
        <w:jc w:val="both"/>
      </w:pPr>
      <w:r>
        <w:rPr>
          <w:rFonts w:ascii="Times New Roman"/>
          <w:b w:val="false"/>
          <w:i w:val="false"/>
          <w:color w:val="ff0000"/>
          <w:sz w:val="28"/>
        </w:rPr>
        <w:t xml:space="preserve">
      Ескерту. Бұйрықтың күші жойылды - ҚР Цифрлық даму, инновациялар және аэроғарыш  өнеркәсібі министрінің м.а. 09.08.2019 </w:t>
      </w:r>
      <w:r>
        <w:rPr>
          <w:rFonts w:ascii="Times New Roman"/>
          <w:b w:val="false"/>
          <w:i w:val="false"/>
          <w:color w:val="ff0000"/>
          <w:sz w:val="28"/>
        </w:rPr>
        <w:t>№ 189/НҚ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қорғаныс және аэроғарыш өнеркәсібі министрлігінің Телекоммуникациялар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министрлігінің Телкоммуникациялар комитеті" республикалық мемлекеттік мекемесінің ережесін бекіту туралы" Қазақстан Республикасы Ақпарат және коммуникациялар министрінің 2017 жылғы 15 желтоқсандағы № 445 </w:t>
      </w:r>
      <w:r>
        <w:rPr>
          <w:rFonts w:ascii="Times New Roman"/>
          <w:b w:val="false"/>
          <w:i w:val="false"/>
          <w:color w:val="000000"/>
          <w:sz w:val="28"/>
        </w:rPr>
        <w:t>қаулысына</w:t>
      </w:r>
      <w:r>
        <w:rPr>
          <w:rFonts w:ascii="Times New Roman"/>
          <w:b w:val="false"/>
          <w:i w:val="false"/>
          <w:color w:val="000000"/>
          <w:sz w:val="28"/>
        </w:rPr>
        <w:t xml:space="preserve"> ("Әділет" ақпараттық-құқықтық жүйесінде 2018 жылғы 24 қаңтарда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Телекоммуникациялар комитеті" республикалық мемлекеттік мекемесінің ережесін бекіту туралы" Қазақстан Республикасы Ақпарат және коммуникациялар министрінің 2017 жылғы 15 желтоқсандағы № 445 бұйрығына өзгеріс енгізу туралы" Қазақстан Республикасы Ақпарат және коммуникациялар министрінің 2018 жылғы 15 тамыздағы № 360 </w:t>
      </w:r>
      <w:r>
        <w:rPr>
          <w:rFonts w:ascii="Times New Roman"/>
          <w:b w:val="false"/>
          <w:i w:val="false"/>
          <w:color w:val="000000"/>
          <w:sz w:val="28"/>
        </w:rPr>
        <w:t>бұйрығының</w:t>
      </w:r>
      <w:r>
        <w:rPr>
          <w:rFonts w:ascii="Times New Roman"/>
          <w:b w:val="false"/>
          <w:i w:val="false"/>
          <w:color w:val="000000"/>
          <w:sz w:val="28"/>
        </w:rPr>
        <w:t xml:space="preserve"> ("Әділет" ақпараттық-құқықтық жүйесінде 2018 жылғы 22 тамызда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Телекоммуникациялар комитеті:</w:t>
      </w:r>
    </w:p>
    <w:bookmarkEnd w:id="5"/>
    <w:bookmarkStart w:name="z7" w:id="6"/>
    <w:p>
      <w:pPr>
        <w:spacing w:after="0"/>
        <w:ind w:left="0"/>
        <w:jc w:val="both"/>
      </w:pPr>
      <w:r>
        <w:rPr>
          <w:rFonts w:ascii="Times New Roman"/>
          <w:b w:val="false"/>
          <w:i w:val="false"/>
          <w:color w:val="000000"/>
          <w:sz w:val="28"/>
        </w:rPr>
        <w:t>
      1) осы бұйрықты қол қойылған күннен бастап күнтізбелік он күн ішінде оның көшірмелерін қазақ және орыс тілдерінде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қорғаныс және аэроғарыш өнеркәсібі министрлігінің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бұйрықтан туындайтын өзге де шараларды қабылдасын.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қорғаныс және</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46/НҚ</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Қазақстан Республикасы Цифрлық даму, қорғаныс және аэроғарыш өнеркәсібі министрлігінің Телекоммуникациялар комитеті туралы ереже</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Қазақстан Республикасы Цифрлық даму, қорғаныс және аэроғарыш өнеркәсібі министрлігінің Телекоммуникациялар комитеті (бұдан әрі – Комитет) Қазақстан Республикасы Цифрлық даму, қорғаныс және аэроғарыш өнеркәсібі министрлігінің (бұдан әрі – Министрлік) іске асырушылық және бақылау функцияларын жүзеге асыратын, сондай-ақ байланыс және ақпараттандыру саласындағы реттеушілік және стратегиялық функцияларын орындауға қатысатын Министрліктің ведомствосы болып табылады.</w:t>
      </w:r>
    </w:p>
    <w:bookmarkEnd w:id="13"/>
    <w:bookmarkStart w:name="z16" w:id="14"/>
    <w:p>
      <w:pPr>
        <w:spacing w:after="0"/>
        <w:ind w:left="0"/>
        <w:jc w:val="both"/>
      </w:pPr>
      <w:r>
        <w:rPr>
          <w:rFonts w:ascii="Times New Roman"/>
          <w:b w:val="false"/>
          <w:i w:val="false"/>
          <w:color w:val="000000"/>
          <w:sz w:val="28"/>
        </w:rPr>
        <w:t>
      2. Комитет өз қызметінде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4"/>
    <w:bookmarkStart w:name="z17" w:id="15"/>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оқшауланған мүлкі, мемлекеттік тілде өз атауы жазылған мөрі мен мөртабандары, белгіленген үлгідегі бланкілері бар.</w:t>
      </w:r>
    </w:p>
    <w:bookmarkEnd w:id="15"/>
    <w:bookmarkStart w:name="z18" w:id="16"/>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6"/>
    <w:bookmarkStart w:name="z19" w:id="17"/>
    <w:p>
      <w:pPr>
        <w:spacing w:after="0"/>
        <w:ind w:left="0"/>
        <w:jc w:val="both"/>
      </w:pPr>
      <w:r>
        <w:rPr>
          <w:rFonts w:ascii="Times New Roman"/>
          <w:b w:val="false"/>
          <w:i w:val="false"/>
          <w:color w:val="000000"/>
          <w:sz w:val="28"/>
        </w:rPr>
        <w:t>
      5. Комитет егер заңнамаға сәйкес осыған уәкілеттік берілген болса, мемлекеттің атынан азаматтық-құқықтық қатынастардың тарапы болуға құқығы бар.</w:t>
      </w:r>
    </w:p>
    <w:bookmarkEnd w:id="17"/>
    <w:bookmarkStart w:name="z20" w:id="18"/>
    <w:p>
      <w:pPr>
        <w:spacing w:after="0"/>
        <w:ind w:left="0"/>
        <w:jc w:val="both"/>
      </w:pPr>
      <w:r>
        <w:rPr>
          <w:rFonts w:ascii="Times New Roman"/>
          <w:b w:val="false"/>
          <w:i w:val="false"/>
          <w:color w:val="000000"/>
          <w:sz w:val="28"/>
        </w:rPr>
        <w:t>
      6. Комитет өз құзыретіндегі мәселелер бойынша белгіленген заңнамалық тәртіппен Төрағаның бұйрығымен ресімделетін шешімдер қабылдайды.</w:t>
      </w:r>
    </w:p>
    <w:bookmarkEnd w:id="18"/>
    <w:bookmarkStart w:name="z21" w:id="19"/>
    <w:p>
      <w:pPr>
        <w:spacing w:after="0"/>
        <w:ind w:left="0"/>
        <w:jc w:val="both"/>
      </w:pPr>
      <w:r>
        <w:rPr>
          <w:rFonts w:ascii="Times New Roman"/>
          <w:b w:val="false"/>
          <w:i w:val="false"/>
          <w:color w:val="000000"/>
          <w:sz w:val="28"/>
        </w:rPr>
        <w:t>
      7. Комитеттің құрылымы мен штат санын Қазақстан Республикасының Цифрлық даму, қорғаныс және аэроғарыш өнеркәсібі министрімен келісу бойынша Министрліктің жауапты хатшысы бекітеді.</w:t>
      </w:r>
    </w:p>
    <w:bookmarkEnd w:id="19"/>
    <w:bookmarkStart w:name="z22" w:id="20"/>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8 үй, "Министрліктер үйі" әкімшілік ғимараты, 14-кіреберіс.</w:t>
      </w:r>
    </w:p>
    <w:bookmarkEnd w:id="20"/>
    <w:bookmarkStart w:name="z23" w:id="21"/>
    <w:p>
      <w:pPr>
        <w:spacing w:after="0"/>
        <w:ind w:left="0"/>
        <w:jc w:val="both"/>
      </w:pPr>
      <w:r>
        <w:rPr>
          <w:rFonts w:ascii="Times New Roman"/>
          <w:b w:val="false"/>
          <w:i w:val="false"/>
          <w:color w:val="000000"/>
          <w:sz w:val="28"/>
        </w:rPr>
        <w:t>
      9. Комитеттің толық атауы – "Қазақстан Республикасы Цифрлық даму, қорғаныс және аэроғарыш өнеркәсібі министрлігінің Телекоммуникациялар комитеті" республикалық мемлекеттiк мекемесi.</w:t>
      </w:r>
    </w:p>
    <w:bookmarkEnd w:id="21"/>
    <w:bookmarkStart w:name="z24"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25" w:id="2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3"/>
    <w:bookmarkStart w:name="z26" w:id="24"/>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тыйым салынады.</w:t>
      </w:r>
    </w:p>
    <w:bookmarkEnd w:id="24"/>
    <w:bookmarkStart w:name="z27" w:id="25"/>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5"/>
    <w:bookmarkStart w:name="z28" w:id="26"/>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6"/>
    <w:bookmarkStart w:name="z29" w:id="27"/>
    <w:p>
      <w:pPr>
        <w:spacing w:after="0"/>
        <w:ind w:left="0"/>
        <w:jc w:val="both"/>
      </w:pPr>
      <w:r>
        <w:rPr>
          <w:rFonts w:ascii="Times New Roman"/>
          <w:b w:val="false"/>
          <w:i w:val="false"/>
          <w:color w:val="000000"/>
          <w:sz w:val="28"/>
        </w:rPr>
        <w:t>
      13. Комитеттің міндеттері:</w:t>
      </w:r>
    </w:p>
    <w:bookmarkEnd w:id="27"/>
    <w:bookmarkStart w:name="z30" w:id="28"/>
    <w:p>
      <w:pPr>
        <w:spacing w:after="0"/>
        <w:ind w:left="0"/>
        <w:jc w:val="both"/>
      </w:pPr>
      <w:r>
        <w:rPr>
          <w:rFonts w:ascii="Times New Roman"/>
          <w:b w:val="false"/>
          <w:i w:val="false"/>
          <w:color w:val="000000"/>
          <w:sz w:val="28"/>
        </w:rPr>
        <w:t>
      1) байланыс саласында, ақпараттандыру, сондай-ақ электрондық құжат және электрондық цифрлық қолтаңба салаларында Қазақстан Республикасының электрондық құжат және электрондық цифрлық қолтаңба, телекоммуникациялар туралы заңнамасын сақтау тұрғысынан мемлекеттік саясатты іске асыру;</w:t>
      </w:r>
    </w:p>
    <w:bookmarkEnd w:id="28"/>
    <w:bookmarkStart w:name="z31" w:id="29"/>
    <w:p>
      <w:pPr>
        <w:spacing w:after="0"/>
        <w:ind w:left="0"/>
        <w:jc w:val="both"/>
      </w:pPr>
      <w:r>
        <w:rPr>
          <w:rFonts w:ascii="Times New Roman"/>
          <w:b w:val="false"/>
          <w:i w:val="false"/>
          <w:color w:val="000000"/>
          <w:sz w:val="28"/>
        </w:rPr>
        <w:t>
      2) байланыс, пошта саласында, ақпараттандыру, электрондық құжат және электрондық цифрлық қолтаңба салаларында Қазақстан Республикасының электрондық құжат және электрондық цифрлық қолтаңба, телекоммуникациялар туралы заңнамасын сақтау тұрғысынан мемлекеттік бақылау, сондай-ақ Қазақстан Республикасының аумағында пошта, телекоммуникациялар саласындағы қызметтерді және байланыс саласындағы қызметтерді ұсынатын немесе оларды пайдаланатын тұлғалардың қызметін, телекоммуникацияларды реттеу.</w:t>
      </w:r>
    </w:p>
    <w:bookmarkEnd w:id="29"/>
    <w:bookmarkStart w:name="z32" w:id="30"/>
    <w:p>
      <w:pPr>
        <w:spacing w:after="0"/>
        <w:ind w:left="0"/>
        <w:jc w:val="both"/>
      </w:pPr>
      <w:r>
        <w:rPr>
          <w:rFonts w:ascii="Times New Roman"/>
          <w:b w:val="false"/>
          <w:i w:val="false"/>
          <w:color w:val="000000"/>
          <w:sz w:val="28"/>
        </w:rPr>
        <w:t>
      14. Комитеттің функциялары:</w:t>
      </w:r>
    </w:p>
    <w:bookmarkEnd w:id="30"/>
    <w:bookmarkStart w:name="z33" w:id="31"/>
    <w:p>
      <w:pPr>
        <w:spacing w:after="0"/>
        <w:ind w:left="0"/>
        <w:jc w:val="both"/>
      </w:pPr>
      <w:r>
        <w:rPr>
          <w:rFonts w:ascii="Times New Roman"/>
          <w:b w:val="false"/>
          <w:i w:val="false"/>
          <w:color w:val="000000"/>
          <w:sz w:val="28"/>
        </w:rPr>
        <w:t>
      1) электрондық құжат және электрондық цифрлық қолтаңба, телекоммуникациялар туралы Қазақстан Республикасының заңнамасын сақтау тұрғысынан байланыс саласындағы, ақпараттандыру, сондай-ақ электрондық құжат және электрондық цифрлық қолтаңба салаларындағы мемлекеттік саясатты іске асыруды қамтамасыз ету;</w:t>
      </w:r>
    </w:p>
    <w:bookmarkEnd w:id="31"/>
    <w:bookmarkStart w:name="z34" w:id="32"/>
    <w:p>
      <w:pPr>
        <w:spacing w:after="0"/>
        <w:ind w:left="0"/>
        <w:jc w:val="both"/>
      </w:pPr>
      <w:r>
        <w:rPr>
          <w:rFonts w:ascii="Times New Roman"/>
          <w:b w:val="false"/>
          <w:i w:val="false"/>
          <w:color w:val="000000"/>
          <w:sz w:val="28"/>
        </w:rPr>
        <w:t>
      2) өз құзыреті шегінде халықаралық ынтымақтастықты жүзеге асыру;</w:t>
      </w:r>
    </w:p>
    <w:bookmarkEnd w:id="32"/>
    <w:bookmarkStart w:name="z35" w:id="33"/>
    <w:p>
      <w:pPr>
        <w:spacing w:after="0"/>
        <w:ind w:left="0"/>
        <w:jc w:val="both"/>
      </w:pPr>
      <w:r>
        <w:rPr>
          <w:rFonts w:ascii="Times New Roman"/>
          <w:b w:val="false"/>
          <w:i w:val="false"/>
          <w:color w:val="000000"/>
          <w:sz w:val="28"/>
        </w:rPr>
        <w:t>
      3) Комитеттің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33"/>
    <w:bookmarkStart w:name="z36" w:id="34"/>
    <w:p>
      <w:pPr>
        <w:spacing w:after="0"/>
        <w:ind w:left="0"/>
        <w:jc w:val="both"/>
      </w:pPr>
      <w:r>
        <w:rPr>
          <w:rFonts w:ascii="Times New Roman"/>
          <w:b w:val="false"/>
          <w:i w:val="false"/>
          <w:color w:val="000000"/>
          <w:sz w:val="28"/>
        </w:rPr>
        <w:t>
      4)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Министрдің бұйрықтарында бекітілуі бойынша тікелей құзыреті болған кезде нормативтік құқықтық актілерді бекіту;</w:t>
      </w:r>
    </w:p>
    <w:bookmarkEnd w:id="34"/>
    <w:bookmarkStart w:name="z37" w:id="35"/>
    <w:p>
      <w:pPr>
        <w:spacing w:after="0"/>
        <w:ind w:left="0"/>
        <w:jc w:val="both"/>
      </w:pPr>
      <w:r>
        <w:rPr>
          <w:rFonts w:ascii="Times New Roman"/>
          <w:b w:val="false"/>
          <w:i w:val="false"/>
          <w:color w:val="000000"/>
          <w:sz w:val="28"/>
        </w:rPr>
        <w:t>
      5)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35"/>
    <w:bookmarkStart w:name="z38" w:id="36"/>
    <w:p>
      <w:pPr>
        <w:spacing w:after="0"/>
        <w:ind w:left="0"/>
        <w:jc w:val="both"/>
      </w:pPr>
      <w:r>
        <w:rPr>
          <w:rFonts w:ascii="Times New Roman"/>
          <w:b w:val="false"/>
          <w:i w:val="false"/>
          <w:color w:val="000000"/>
          <w:sz w:val="28"/>
        </w:rPr>
        <w:t>
      6) Қазақстан Республикасының заңдары мен өзге де нормативтiк құқықтық актiлерiнiң сақталуын қамтамасыз ету;</w:t>
      </w:r>
    </w:p>
    <w:bookmarkEnd w:id="36"/>
    <w:bookmarkStart w:name="z39" w:id="37"/>
    <w:p>
      <w:pPr>
        <w:spacing w:after="0"/>
        <w:ind w:left="0"/>
        <w:jc w:val="both"/>
      </w:pPr>
      <w:r>
        <w:rPr>
          <w:rFonts w:ascii="Times New Roman"/>
          <w:b w:val="false"/>
          <w:i w:val="false"/>
          <w:color w:val="000000"/>
          <w:sz w:val="28"/>
        </w:rPr>
        <w:t>
      7) Қазақстан Республикасының заңнамасына сәйкес лицензиялануға жататын қызметтiң жекелеген түрлерiн лицензиялауды жүзеге асыру;</w:t>
      </w:r>
    </w:p>
    <w:bookmarkEnd w:id="37"/>
    <w:bookmarkStart w:name="z40" w:id="38"/>
    <w:p>
      <w:pPr>
        <w:spacing w:after="0"/>
        <w:ind w:left="0"/>
        <w:jc w:val="both"/>
      </w:pPr>
      <w:r>
        <w:rPr>
          <w:rFonts w:ascii="Times New Roman"/>
          <w:b w:val="false"/>
          <w:i w:val="false"/>
          <w:color w:val="000000"/>
          <w:sz w:val="28"/>
        </w:rPr>
        <w:t>
      8)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38"/>
    <w:bookmarkStart w:name="z41" w:id="39"/>
    <w:p>
      <w:pPr>
        <w:spacing w:after="0"/>
        <w:ind w:left="0"/>
        <w:jc w:val="both"/>
      </w:pPr>
      <w:r>
        <w:rPr>
          <w:rFonts w:ascii="Times New Roman"/>
          <w:b w:val="false"/>
          <w:i w:val="false"/>
          <w:color w:val="000000"/>
          <w:sz w:val="28"/>
        </w:rPr>
        <w:t>
      9) Комитеттің құзыреті шегінде реттеу Қазақстан Республикасының атынан жасалатын Қазақстан Республикасының халықаралық шарттары бойынша міндеттемелерді орындау;</w:t>
      </w:r>
    </w:p>
    <w:bookmarkEnd w:id="39"/>
    <w:bookmarkStart w:name="z42" w:id="40"/>
    <w:p>
      <w:pPr>
        <w:spacing w:after="0"/>
        <w:ind w:left="0"/>
        <w:jc w:val="both"/>
      </w:pPr>
      <w:r>
        <w:rPr>
          <w:rFonts w:ascii="Times New Roman"/>
          <w:b w:val="false"/>
          <w:i w:val="false"/>
          <w:color w:val="000000"/>
          <w:sz w:val="28"/>
        </w:rPr>
        <w:t>
      10) мемлекеттік көрсетілетін қызметтер стандарттары мен регламенттерін әзірлеу;</w:t>
      </w:r>
    </w:p>
    <w:bookmarkEnd w:id="40"/>
    <w:bookmarkStart w:name="z43" w:id="41"/>
    <w:p>
      <w:pPr>
        <w:spacing w:after="0"/>
        <w:ind w:left="0"/>
        <w:jc w:val="both"/>
      </w:pPr>
      <w:r>
        <w:rPr>
          <w:rFonts w:ascii="Times New Roman"/>
          <w:b w:val="false"/>
          <w:i w:val="false"/>
          <w:color w:val="000000"/>
          <w:sz w:val="28"/>
        </w:rPr>
        <w:t>
      11) Қазақстан Республикасының Кәсіпкерлік кодексіне сәйкес тексеру парақтарын, тәуекел дәрежесін бағалау өлшемшарттарын әзірлеу;</w:t>
      </w:r>
    </w:p>
    <w:bookmarkEnd w:id="41"/>
    <w:bookmarkStart w:name="z44" w:id="42"/>
    <w:p>
      <w:pPr>
        <w:spacing w:after="0"/>
        <w:ind w:left="0"/>
        <w:jc w:val="both"/>
      </w:pPr>
      <w:r>
        <w:rPr>
          <w:rFonts w:ascii="Times New Roman"/>
          <w:b w:val="false"/>
          <w:i w:val="false"/>
          <w:color w:val="000000"/>
          <w:sz w:val="28"/>
        </w:rPr>
        <w:t>
      12) Қазақстан Республикасының заңнамасына сәйкес соттарға талап-арыздар беру;</w:t>
      </w:r>
    </w:p>
    <w:bookmarkEnd w:id="42"/>
    <w:bookmarkStart w:name="z45" w:id="43"/>
    <w:p>
      <w:pPr>
        <w:spacing w:after="0"/>
        <w:ind w:left="0"/>
        <w:jc w:val="both"/>
      </w:pPr>
      <w:r>
        <w:rPr>
          <w:rFonts w:ascii="Times New Roman"/>
          <w:b w:val="false"/>
          <w:i w:val="false"/>
          <w:color w:val="000000"/>
          <w:sz w:val="28"/>
        </w:rPr>
        <w:t>
      13) өз құзыреті шегінде табиғи монополиялар салаларында реттеу мен бақылауды жүзеге асыру;</w:t>
      </w:r>
    </w:p>
    <w:bookmarkEnd w:id="43"/>
    <w:bookmarkStart w:name="z46" w:id="44"/>
    <w:p>
      <w:pPr>
        <w:spacing w:after="0"/>
        <w:ind w:left="0"/>
        <w:jc w:val="both"/>
      </w:pPr>
      <w:r>
        <w:rPr>
          <w:rFonts w:ascii="Times New Roman"/>
          <w:b w:val="false"/>
          <w:i w:val="false"/>
          <w:color w:val="000000"/>
          <w:sz w:val="28"/>
        </w:rPr>
        <w:t>
      14) тарифтерді қалыптастыру қағидаларын әзірлеу;</w:t>
      </w:r>
    </w:p>
    <w:bookmarkEnd w:id="44"/>
    <w:bookmarkStart w:name="z47" w:id="45"/>
    <w:p>
      <w:pPr>
        <w:spacing w:after="0"/>
        <w:ind w:left="0"/>
        <w:jc w:val="both"/>
      </w:pPr>
      <w:r>
        <w:rPr>
          <w:rFonts w:ascii="Times New Roman"/>
          <w:b w:val="false"/>
          <w:i w:val="false"/>
          <w:color w:val="000000"/>
          <w:sz w:val="28"/>
        </w:rPr>
        <w:t>
      15) табиғи монополиялар субъектілерінің қызметін жүзеге асыру қағидаларын әзірлеу;</w:t>
      </w:r>
    </w:p>
    <w:bookmarkEnd w:id="45"/>
    <w:bookmarkStart w:name="z48" w:id="46"/>
    <w:p>
      <w:pPr>
        <w:spacing w:after="0"/>
        <w:ind w:left="0"/>
        <w:jc w:val="both"/>
      </w:pPr>
      <w:r>
        <w:rPr>
          <w:rFonts w:ascii="Times New Roman"/>
          <w:b w:val="false"/>
          <w:i w:val="false"/>
          <w:color w:val="000000"/>
          <w:sz w:val="28"/>
        </w:rPr>
        <w:t>
      16) реттеліп көрсетілетін қызметтерді берудің үлгілік шарттарын әзірлеу;</w:t>
      </w:r>
    </w:p>
    <w:bookmarkEnd w:id="46"/>
    <w:bookmarkStart w:name="z49" w:id="47"/>
    <w:p>
      <w:pPr>
        <w:spacing w:after="0"/>
        <w:ind w:left="0"/>
        <w:jc w:val="both"/>
      </w:pPr>
      <w:r>
        <w:rPr>
          <w:rFonts w:ascii="Times New Roman"/>
          <w:b w:val="false"/>
          <w:i w:val="false"/>
          <w:color w:val="000000"/>
          <w:sz w:val="28"/>
        </w:rPr>
        <w:t>
      17) реттеліп көрсетілетін қызметтердің тізбесін әзірлеу;</w:t>
      </w:r>
    </w:p>
    <w:bookmarkEnd w:id="47"/>
    <w:bookmarkStart w:name="z50" w:id="48"/>
    <w:p>
      <w:pPr>
        <w:spacing w:after="0"/>
        <w:ind w:left="0"/>
        <w:jc w:val="both"/>
      </w:pPr>
      <w:r>
        <w:rPr>
          <w:rFonts w:ascii="Times New Roman"/>
          <w:b w:val="false"/>
          <w:i w:val="false"/>
          <w:color w:val="000000"/>
          <w:sz w:val="28"/>
        </w:rPr>
        <w:t>
      18) шағын кәсіпкерлік субъектілерінің қызметін қоспағанда, кәбілді арнаны мүліктік жалдауға (жалға) немесе пайдалануға беру қағидаларын әзірлеу;</w:t>
      </w:r>
    </w:p>
    <w:bookmarkEnd w:id="48"/>
    <w:bookmarkStart w:name="z51" w:id="49"/>
    <w:p>
      <w:pPr>
        <w:spacing w:after="0"/>
        <w:ind w:left="0"/>
        <w:jc w:val="both"/>
      </w:pPr>
      <w:r>
        <w:rPr>
          <w:rFonts w:ascii="Times New Roman"/>
          <w:b w:val="false"/>
          <w:i w:val="false"/>
          <w:color w:val="000000"/>
          <w:sz w:val="28"/>
        </w:rPr>
        <w:t>
      19)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көрсету арқылы кіру;</w:t>
      </w:r>
    </w:p>
    <w:bookmarkEnd w:id="49"/>
    <w:bookmarkStart w:name="z52" w:id="50"/>
    <w:p>
      <w:pPr>
        <w:spacing w:after="0"/>
        <w:ind w:left="0"/>
        <w:jc w:val="both"/>
      </w:pPr>
      <w:r>
        <w:rPr>
          <w:rFonts w:ascii="Times New Roman"/>
          <w:b w:val="false"/>
          <w:i w:val="false"/>
          <w:color w:val="000000"/>
          <w:sz w:val="28"/>
        </w:rPr>
        <w:t>
      20)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bookmarkEnd w:id="50"/>
    <w:bookmarkStart w:name="z53" w:id="51"/>
    <w:p>
      <w:pPr>
        <w:spacing w:after="0"/>
        <w:ind w:left="0"/>
        <w:jc w:val="both"/>
      </w:pPr>
      <w:r>
        <w:rPr>
          <w:rFonts w:ascii="Times New Roman"/>
          <w:b w:val="false"/>
          <w:i w:val="false"/>
          <w:color w:val="000000"/>
          <w:sz w:val="28"/>
        </w:rPr>
        <w:t>
      21)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әзірлеу;</w:t>
      </w:r>
    </w:p>
    <w:bookmarkEnd w:id="51"/>
    <w:bookmarkStart w:name="z54" w:id="52"/>
    <w:p>
      <w:pPr>
        <w:spacing w:after="0"/>
        <w:ind w:left="0"/>
        <w:jc w:val="both"/>
      </w:pPr>
      <w:r>
        <w:rPr>
          <w:rFonts w:ascii="Times New Roman"/>
          <w:b w:val="false"/>
          <w:i w:val="false"/>
          <w:color w:val="000000"/>
          <w:sz w:val="28"/>
        </w:rPr>
        <w:t>
      22) радиожиілік спектрін тиімді пайдалану;</w:t>
      </w:r>
    </w:p>
    <w:bookmarkEnd w:id="52"/>
    <w:bookmarkStart w:name="z55" w:id="53"/>
    <w:p>
      <w:pPr>
        <w:spacing w:after="0"/>
        <w:ind w:left="0"/>
        <w:jc w:val="both"/>
      </w:pPr>
      <w:r>
        <w:rPr>
          <w:rFonts w:ascii="Times New Roman"/>
          <w:b w:val="false"/>
          <w:i w:val="false"/>
          <w:color w:val="000000"/>
          <w:sz w:val="28"/>
        </w:rPr>
        <w:t>
      23)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53"/>
    <w:bookmarkStart w:name="z56" w:id="54"/>
    <w:p>
      <w:pPr>
        <w:spacing w:after="0"/>
        <w:ind w:left="0"/>
        <w:jc w:val="both"/>
      </w:pPr>
      <w:r>
        <w:rPr>
          <w:rFonts w:ascii="Times New Roman"/>
          <w:b w:val="false"/>
          <w:i w:val="false"/>
          <w:color w:val="000000"/>
          <w:sz w:val="28"/>
        </w:rPr>
        <w:t>
      24)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54"/>
    <w:bookmarkStart w:name="z57" w:id="55"/>
    <w:p>
      <w:pPr>
        <w:spacing w:after="0"/>
        <w:ind w:left="0"/>
        <w:jc w:val="both"/>
      </w:pPr>
      <w:r>
        <w:rPr>
          <w:rFonts w:ascii="Times New Roman"/>
          <w:b w:val="false"/>
          <w:i w:val="false"/>
          <w:color w:val="000000"/>
          <w:sz w:val="28"/>
        </w:rPr>
        <w:t>
      25)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заңнамасына сәйкес тоқтата тұру;</w:t>
      </w:r>
    </w:p>
    <w:bookmarkEnd w:id="55"/>
    <w:bookmarkStart w:name="z58" w:id="56"/>
    <w:p>
      <w:pPr>
        <w:spacing w:after="0"/>
        <w:ind w:left="0"/>
        <w:jc w:val="both"/>
      </w:pPr>
      <w:r>
        <w:rPr>
          <w:rFonts w:ascii="Times New Roman"/>
          <w:b w:val="false"/>
          <w:i w:val="false"/>
          <w:color w:val="000000"/>
          <w:sz w:val="28"/>
        </w:rPr>
        <w:t>
      26)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56"/>
    <w:bookmarkStart w:name="z59" w:id="57"/>
    <w:p>
      <w:pPr>
        <w:spacing w:after="0"/>
        <w:ind w:left="0"/>
        <w:jc w:val="both"/>
      </w:pPr>
      <w:r>
        <w:rPr>
          <w:rFonts w:ascii="Times New Roman"/>
          <w:b w:val="false"/>
          <w:i w:val="false"/>
          <w:color w:val="000000"/>
          <w:sz w:val="28"/>
        </w:rPr>
        <w:t>
      27) азаматтық мақсаттағы иелікке берілген радиожиiлiктер белдеулерiнің электрондық дерекқорын жүргізу;</w:t>
      </w:r>
    </w:p>
    <w:bookmarkEnd w:id="57"/>
    <w:bookmarkStart w:name="z60" w:id="58"/>
    <w:p>
      <w:pPr>
        <w:spacing w:after="0"/>
        <w:ind w:left="0"/>
        <w:jc w:val="both"/>
      </w:pPr>
      <w:r>
        <w:rPr>
          <w:rFonts w:ascii="Times New Roman"/>
          <w:b w:val="false"/>
          <w:i w:val="false"/>
          <w:color w:val="000000"/>
          <w:sz w:val="28"/>
        </w:rPr>
        <w:t>
      28) нөмірлеудің бөлінген және резервтік ресурстарының тізілімін жүргізу;</w:t>
      </w:r>
    </w:p>
    <w:bookmarkEnd w:id="58"/>
    <w:bookmarkStart w:name="z61" w:id="59"/>
    <w:p>
      <w:pPr>
        <w:spacing w:after="0"/>
        <w:ind w:left="0"/>
        <w:jc w:val="both"/>
      </w:pPr>
      <w:r>
        <w:rPr>
          <w:rFonts w:ascii="Times New Roman"/>
          <w:b w:val="false"/>
          <w:i w:val="false"/>
          <w:color w:val="000000"/>
          <w:sz w:val="28"/>
        </w:rPr>
        <w:t>
      29) жиіліктер белдеулерін, радиожиіліктерді (радиожиілік арналарын) иелікке беруді жүзеге асыру;</w:t>
      </w:r>
    </w:p>
    <w:bookmarkEnd w:id="59"/>
    <w:bookmarkStart w:name="z62" w:id="60"/>
    <w:p>
      <w:pPr>
        <w:spacing w:after="0"/>
        <w:ind w:left="0"/>
        <w:jc w:val="both"/>
      </w:pPr>
      <w:r>
        <w:rPr>
          <w:rFonts w:ascii="Times New Roman"/>
          <w:b w:val="false"/>
          <w:i w:val="false"/>
          <w:color w:val="000000"/>
          <w:sz w:val="28"/>
        </w:rPr>
        <w:t>
      30) Қазақстан Республикасындағы электромагниттік жағдайды көрсететін радиожиілік спектрінің республикалық дерекқорын жүргізу;</w:t>
      </w:r>
    </w:p>
    <w:bookmarkEnd w:id="60"/>
    <w:bookmarkStart w:name="z63" w:id="61"/>
    <w:p>
      <w:pPr>
        <w:spacing w:after="0"/>
        <w:ind w:left="0"/>
        <w:jc w:val="both"/>
      </w:pPr>
      <w:r>
        <w:rPr>
          <w:rFonts w:ascii="Times New Roman"/>
          <w:b w:val="false"/>
          <w:i w:val="false"/>
          <w:color w:val="000000"/>
          <w:sz w:val="28"/>
        </w:rPr>
        <w:t>
      31)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61"/>
    <w:bookmarkStart w:name="z64" w:id="62"/>
    <w:p>
      <w:pPr>
        <w:spacing w:after="0"/>
        <w:ind w:left="0"/>
        <w:jc w:val="both"/>
      </w:pPr>
      <w:r>
        <w:rPr>
          <w:rFonts w:ascii="Times New Roman"/>
          <w:b w:val="false"/>
          <w:i w:val="false"/>
          <w:color w:val="000000"/>
          <w:sz w:val="28"/>
        </w:rPr>
        <w:t>
      32) азаматтық мақсаттағы, оның ішінде ішіне орнатылған не басқа тауарлардың құрамына кіретін радиоэлектронды құралдардың және жоғары жиілікті құрылғылардың импортына лицензиялар беру;</w:t>
      </w:r>
    </w:p>
    <w:bookmarkEnd w:id="62"/>
    <w:bookmarkStart w:name="z65" w:id="63"/>
    <w:p>
      <w:pPr>
        <w:spacing w:after="0"/>
        <w:ind w:left="0"/>
        <w:jc w:val="both"/>
      </w:pPr>
      <w:r>
        <w:rPr>
          <w:rFonts w:ascii="Times New Roman"/>
          <w:b w:val="false"/>
          <w:i w:val="false"/>
          <w:color w:val="000000"/>
          <w:sz w:val="28"/>
        </w:rPr>
        <w:t>
      33) ұлттық ресурстардың және байланыс операторларының тізілімін жүргізу;</w:t>
      </w:r>
    </w:p>
    <w:bookmarkEnd w:id="63"/>
    <w:bookmarkStart w:name="z66" w:id="64"/>
    <w:p>
      <w:pPr>
        <w:spacing w:after="0"/>
        <w:ind w:left="0"/>
        <w:jc w:val="both"/>
      </w:pPr>
      <w:r>
        <w:rPr>
          <w:rFonts w:ascii="Times New Roman"/>
          <w:b w:val="false"/>
          <w:i w:val="false"/>
          <w:color w:val="000000"/>
          <w:sz w:val="28"/>
        </w:rPr>
        <w:t>
      34)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64"/>
    <w:bookmarkStart w:name="z67" w:id="65"/>
    <w:p>
      <w:pPr>
        <w:spacing w:after="0"/>
        <w:ind w:left="0"/>
        <w:jc w:val="both"/>
      </w:pPr>
      <w:r>
        <w:rPr>
          <w:rFonts w:ascii="Times New Roman"/>
          <w:b w:val="false"/>
          <w:i w:val="false"/>
          <w:color w:val="000000"/>
          <w:sz w:val="28"/>
        </w:rPr>
        <w:t>
      35)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65"/>
    <w:bookmarkStart w:name="z68" w:id="66"/>
    <w:p>
      <w:pPr>
        <w:spacing w:after="0"/>
        <w:ind w:left="0"/>
        <w:jc w:val="both"/>
      </w:pPr>
      <w:r>
        <w:rPr>
          <w:rFonts w:ascii="Times New Roman"/>
          <w:b w:val="false"/>
          <w:i w:val="false"/>
          <w:color w:val="000000"/>
          <w:sz w:val="28"/>
        </w:rPr>
        <w:t>
      36) бөлінетін жиілік белдеулерінің, радиожиіліктердің (радиожиілік арналарын) техникалық сараптамасы жөніндегі жұмыстарды ұйымдастыру;</w:t>
      </w:r>
    </w:p>
    <w:bookmarkEnd w:id="66"/>
    <w:bookmarkStart w:name="z69" w:id="67"/>
    <w:p>
      <w:pPr>
        <w:spacing w:after="0"/>
        <w:ind w:left="0"/>
        <w:jc w:val="both"/>
      </w:pPr>
      <w:r>
        <w:rPr>
          <w:rFonts w:ascii="Times New Roman"/>
          <w:b w:val="false"/>
          <w:i w:val="false"/>
          <w:color w:val="000000"/>
          <w:sz w:val="28"/>
        </w:rPr>
        <w:t>
      37)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67"/>
    <w:bookmarkStart w:name="z70" w:id="68"/>
    <w:p>
      <w:pPr>
        <w:spacing w:after="0"/>
        <w:ind w:left="0"/>
        <w:jc w:val="both"/>
      </w:pPr>
      <w:r>
        <w:rPr>
          <w:rFonts w:ascii="Times New Roman"/>
          <w:b w:val="false"/>
          <w:i w:val="false"/>
          <w:color w:val="000000"/>
          <w:sz w:val="28"/>
        </w:rPr>
        <w:t>
      38) байланыс саласындағы Қазақстан Республикасының заңнамасы талаптарының бұзылғаны анықталған кезде нұсқамалар жіберу;</w:t>
      </w:r>
    </w:p>
    <w:bookmarkEnd w:id="68"/>
    <w:bookmarkStart w:name="z71" w:id="69"/>
    <w:p>
      <w:pPr>
        <w:spacing w:after="0"/>
        <w:ind w:left="0"/>
        <w:jc w:val="both"/>
      </w:pPr>
      <w:r>
        <w:rPr>
          <w:rFonts w:ascii="Times New Roman"/>
          <w:b w:val="false"/>
          <w:i w:val="false"/>
          <w:color w:val="000000"/>
          <w:sz w:val="28"/>
        </w:rPr>
        <w:t>
      39) байланыс операторлары көрсететін байланыс қызметтерінің сапасын бақылауды жүзеге асыру;</w:t>
      </w:r>
    </w:p>
    <w:bookmarkEnd w:id="69"/>
    <w:bookmarkStart w:name="z72" w:id="70"/>
    <w:p>
      <w:pPr>
        <w:spacing w:after="0"/>
        <w:ind w:left="0"/>
        <w:jc w:val="both"/>
      </w:pPr>
      <w:r>
        <w:rPr>
          <w:rFonts w:ascii="Times New Roman"/>
          <w:b w:val="false"/>
          <w:i w:val="false"/>
          <w:color w:val="000000"/>
          <w:sz w:val="28"/>
        </w:rPr>
        <w:t>
      40) Халықаралық электр байланыс одағының радиобайланыс регламентіне сәйкес радиожиіліктерді халықаралық үйлестіру жөніндегі іс-шараларды орындау;</w:t>
      </w:r>
    </w:p>
    <w:bookmarkEnd w:id="70"/>
    <w:bookmarkStart w:name="z73" w:id="71"/>
    <w:p>
      <w:pPr>
        <w:spacing w:after="0"/>
        <w:ind w:left="0"/>
        <w:jc w:val="both"/>
      </w:pPr>
      <w:r>
        <w:rPr>
          <w:rFonts w:ascii="Times New Roman"/>
          <w:b w:val="false"/>
          <w:i w:val="false"/>
          <w:color w:val="000000"/>
          <w:sz w:val="28"/>
        </w:rPr>
        <w:t>
      41) азаматтық мақсаттағы радиожиiлiк спектрі, радиоэлектрондық құралдар және (немесе) жоғары жиілікті құрылғылар мониторингін жүргізу;</w:t>
      </w:r>
    </w:p>
    <w:bookmarkEnd w:id="71"/>
    <w:bookmarkStart w:name="z74" w:id="72"/>
    <w:p>
      <w:pPr>
        <w:spacing w:after="0"/>
        <w:ind w:left="0"/>
        <w:jc w:val="both"/>
      </w:pPr>
      <w:r>
        <w:rPr>
          <w:rFonts w:ascii="Times New Roman"/>
          <w:b w:val="false"/>
          <w:i w:val="false"/>
          <w:color w:val="000000"/>
          <w:sz w:val="28"/>
        </w:rPr>
        <w:t>
      42) радиожиілік спектрін пайдалануды реттеу;</w:t>
      </w:r>
    </w:p>
    <w:bookmarkEnd w:id="72"/>
    <w:bookmarkStart w:name="z75" w:id="73"/>
    <w:p>
      <w:pPr>
        <w:spacing w:after="0"/>
        <w:ind w:left="0"/>
        <w:jc w:val="both"/>
      </w:pPr>
      <w:r>
        <w:rPr>
          <w:rFonts w:ascii="Times New Roman"/>
          <w:b w:val="false"/>
          <w:i w:val="false"/>
          <w:color w:val="000000"/>
          <w:sz w:val="28"/>
        </w:rPr>
        <w:t>
      43) байланыс саласындағы мемлекеттік монополия субъектілері өндіретін және өткізетін көрсетілетін қызметтерге бағаларды реттеу;</w:t>
      </w:r>
    </w:p>
    <w:bookmarkEnd w:id="73"/>
    <w:bookmarkStart w:name="z76" w:id="74"/>
    <w:p>
      <w:pPr>
        <w:spacing w:after="0"/>
        <w:ind w:left="0"/>
        <w:jc w:val="both"/>
      </w:pPr>
      <w:r>
        <w:rPr>
          <w:rFonts w:ascii="Times New Roman"/>
          <w:b w:val="false"/>
          <w:i w:val="false"/>
          <w:color w:val="000000"/>
          <w:sz w:val="28"/>
        </w:rPr>
        <w:t>
      44) ауылдық елді мекендерде көрсетілетін, субсидияланатын байланыстың әмбебап қызметтеріне бағалардың шекті деңгейін реттеу;</w:t>
      </w:r>
    </w:p>
    <w:bookmarkEnd w:id="74"/>
    <w:bookmarkStart w:name="z77" w:id="75"/>
    <w:p>
      <w:pPr>
        <w:spacing w:after="0"/>
        <w:ind w:left="0"/>
        <w:jc w:val="both"/>
      </w:pPr>
      <w:r>
        <w:rPr>
          <w:rFonts w:ascii="Times New Roman"/>
          <w:b w:val="false"/>
          <w:i w:val="false"/>
          <w:color w:val="000000"/>
          <w:sz w:val="28"/>
        </w:rPr>
        <w:t>
      45) Қазақстан Республикасының Үкіметі айқындайтын тәртіппен Қазақстан Республикасының уәкілетті мемлекеттік органдарының, әскери басқару, ұлттық қауіпсіздік және ішкі істер органдарының, сондай-ақ "электрондық үкімет" ақпараттық-коммуникациялық инфрақұрылым операторының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бағаларын (тарифтерін) реттеу;</w:t>
      </w:r>
    </w:p>
    <w:bookmarkEnd w:id="75"/>
    <w:bookmarkStart w:name="z78" w:id="76"/>
    <w:p>
      <w:pPr>
        <w:spacing w:after="0"/>
        <w:ind w:left="0"/>
        <w:jc w:val="both"/>
      </w:pPr>
      <w:r>
        <w:rPr>
          <w:rFonts w:ascii="Times New Roman"/>
          <w:b w:val="false"/>
          <w:i w:val="false"/>
          <w:color w:val="000000"/>
          <w:sz w:val="28"/>
        </w:rPr>
        <w:t>
      46) телекоммуникация желілерінде балалардың денсаулығы мен олардың дамуына зардабын тигізетін ақпараттан қорғау туралы Қазақстан Республикасының заңнамасының сақталуына мемлекеттік бақылауды жүзеге асыру;</w:t>
      </w:r>
    </w:p>
    <w:bookmarkEnd w:id="76"/>
    <w:bookmarkStart w:name="z79" w:id="77"/>
    <w:p>
      <w:pPr>
        <w:spacing w:after="0"/>
        <w:ind w:left="0"/>
        <w:jc w:val="both"/>
      </w:pPr>
      <w:r>
        <w:rPr>
          <w:rFonts w:ascii="Times New Roman"/>
          <w:b w:val="false"/>
          <w:i w:val="false"/>
          <w:color w:val="000000"/>
          <w:sz w:val="28"/>
        </w:rPr>
        <w:t>
      47) Ұлттық пошта операторының пошта байланысы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77"/>
    <w:bookmarkStart w:name="z80" w:id="78"/>
    <w:p>
      <w:pPr>
        <w:spacing w:after="0"/>
        <w:ind w:left="0"/>
        <w:jc w:val="both"/>
      </w:pPr>
      <w:r>
        <w:rPr>
          <w:rFonts w:ascii="Times New Roman"/>
          <w:b w:val="false"/>
          <w:i w:val="false"/>
          <w:color w:val="000000"/>
          <w:sz w:val="28"/>
        </w:rPr>
        <w:t>
      48) пошта байланысының көрсетілетін қызметтерін ұсыну жөніндегі Қазақстан Республикасының заңнамасының сақталуын бақылауды жүзеге асыру;</w:t>
      </w:r>
    </w:p>
    <w:bookmarkEnd w:id="78"/>
    <w:bookmarkStart w:name="z81" w:id="79"/>
    <w:p>
      <w:pPr>
        <w:spacing w:after="0"/>
        <w:ind w:left="0"/>
        <w:jc w:val="both"/>
      </w:pPr>
      <w:r>
        <w:rPr>
          <w:rFonts w:ascii="Times New Roman"/>
          <w:b w:val="false"/>
          <w:i w:val="false"/>
          <w:color w:val="000000"/>
          <w:sz w:val="28"/>
        </w:rPr>
        <w:t>
      49)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79"/>
    <w:bookmarkStart w:name="z82" w:id="80"/>
    <w:p>
      <w:pPr>
        <w:spacing w:after="0"/>
        <w:ind w:left="0"/>
        <w:jc w:val="both"/>
      </w:pPr>
      <w:r>
        <w:rPr>
          <w:rFonts w:ascii="Times New Roman"/>
          <w:b w:val="false"/>
          <w:i w:val="false"/>
          <w:color w:val="000000"/>
          <w:sz w:val="28"/>
        </w:rPr>
        <w:t>
      50)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заңнамасын сақтау тұрғысынан мемлекеттік бақылауды жүзеге асыру;</w:t>
      </w:r>
    </w:p>
    <w:bookmarkEnd w:id="80"/>
    <w:bookmarkStart w:name="z83" w:id="81"/>
    <w:p>
      <w:pPr>
        <w:spacing w:after="0"/>
        <w:ind w:left="0"/>
        <w:jc w:val="both"/>
      </w:pPr>
      <w:r>
        <w:rPr>
          <w:rFonts w:ascii="Times New Roman"/>
          <w:b w:val="false"/>
          <w:i w:val="false"/>
          <w:color w:val="000000"/>
          <w:sz w:val="28"/>
        </w:rPr>
        <w:t>
      51) Қазақстан Республикасының электрондық құжат және электрондық цифрлық қолтаңба туралы заңнамасының талаптарын бұзушылық анықталған кезде ұйғарым беру;</w:t>
      </w:r>
    </w:p>
    <w:bookmarkEnd w:id="81"/>
    <w:bookmarkStart w:name="z84" w:id="82"/>
    <w:p>
      <w:pPr>
        <w:spacing w:after="0"/>
        <w:ind w:left="0"/>
        <w:jc w:val="both"/>
      </w:pPr>
      <w:r>
        <w:rPr>
          <w:rFonts w:ascii="Times New Roman"/>
          <w:b w:val="false"/>
          <w:i w:val="false"/>
          <w:color w:val="000000"/>
          <w:sz w:val="28"/>
        </w:rPr>
        <w:t>
      52) мемлекеттік органдардың ақпараттық-коммуникациялық технологияларды қолдану жөніндегі қызметінің тиімділігіне бағалауды жүргізу;</w:t>
      </w:r>
    </w:p>
    <w:bookmarkEnd w:id="82"/>
    <w:bookmarkStart w:name="z85" w:id="83"/>
    <w:p>
      <w:pPr>
        <w:spacing w:after="0"/>
        <w:ind w:left="0"/>
        <w:jc w:val="both"/>
      </w:pPr>
      <w:r>
        <w:rPr>
          <w:rFonts w:ascii="Times New Roman"/>
          <w:b w:val="false"/>
          <w:i w:val="false"/>
          <w:color w:val="000000"/>
          <w:sz w:val="28"/>
        </w:rPr>
        <w:t>
      53) ақпараттандыру саласындағы мемлекеттік бақылауды жүзеге асыру;</w:t>
      </w:r>
    </w:p>
    <w:bookmarkEnd w:id="83"/>
    <w:bookmarkStart w:name="z86" w:id="84"/>
    <w:p>
      <w:pPr>
        <w:spacing w:after="0"/>
        <w:ind w:left="0"/>
        <w:jc w:val="both"/>
      </w:pPr>
      <w:r>
        <w:rPr>
          <w:rFonts w:ascii="Times New Roman"/>
          <w:b w:val="false"/>
          <w:i w:val="false"/>
          <w:color w:val="000000"/>
          <w:sz w:val="28"/>
        </w:rPr>
        <w:t>
      54) Қазақстан Республикасының ақпараттандыру туралы заңнамасының талаптарын бұзушылықтар анықталған кезде ұйғарымдар беру;</w:t>
      </w:r>
    </w:p>
    <w:bookmarkEnd w:id="84"/>
    <w:bookmarkStart w:name="z87" w:id="85"/>
    <w:p>
      <w:pPr>
        <w:spacing w:after="0"/>
        <w:ind w:left="0"/>
        <w:jc w:val="both"/>
      </w:pPr>
      <w:r>
        <w:rPr>
          <w:rFonts w:ascii="Times New Roman"/>
          <w:b w:val="false"/>
          <w:i w:val="false"/>
          <w:color w:val="000000"/>
          <w:sz w:val="28"/>
        </w:rPr>
        <w:t>
      55) ақпараттандыру саласындағы стандарттау және сәйкестікті растау жөніндегі жұмыстарға қатысу;</w:t>
      </w:r>
    </w:p>
    <w:bookmarkEnd w:id="85"/>
    <w:bookmarkStart w:name="z88" w:id="86"/>
    <w:p>
      <w:pPr>
        <w:spacing w:after="0"/>
        <w:ind w:left="0"/>
        <w:jc w:val="both"/>
      </w:pPr>
      <w:r>
        <w:rPr>
          <w:rFonts w:ascii="Times New Roman"/>
          <w:b w:val="false"/>
          <w:i w:val="false"/>
          <w:color w:val="000000"/>
          <w:sz w:val="28"/>
        </w:rPr>
        <w:t>
      56) "Рұқсаттар және хабарламалар туралы" Қазақстан Республикасы Заңының 3-бабы 2-тармағының 7) тармақшасында көзделген ерекшеліктер ескеріле отырып, "Рұқсаттар және хабарламалар туралы" Қазақстан Республикасының Заңында көзделген рұқсаттарды беру;</w:t>
      </w:r>
    </w:p>
    <w:bookmarkEnd w:id="86"/>
    <w:bookmarkStart w:name="z89" w:id="87"/>
    <w:p>
      <w:pPr>
        <w:spacing w:after="0"/>
        <w:ind w:left="0"/>
        <w:jc w:val="both"/>
      </w:pPr>
      <w:r>
        <w:rPr>
          <w:rFonts w:ascii="Times New Roman"/>
          <w:b w:val="false"/>
          <w:i w:val="false"/>
          <w:color w:val="000000"/>
          <w:sz w:val="28"/>
        </w:rPr>
        <w:t>
      57) Қазақстан Республикасының заңдарында, Қазақстан Республикасы Президентінің, Қазақстан Республикасы Үкіметінің актілерінде және Қазақстан Республикасы Министрінің бұйрықтарында көзделген өзге де өкілеттіктерді жүзеге асыру.</w:t>
      </w:r>
    </w:p>
    <w:bookmarkEnd w:id="87"/>
    <w:bookmarkStart w:name="z90" w:id="88"/>
    <w:p>
      <w:pPr>
        <w:spacing w:after="0"/>
        <w:ind w:left="0"/>
        <w:jc w:val="both"/>
      </w:pPr>
      <w:r>
        <w:rPr>
          <w:rFonts w:ascii="Times New Roman"/>
          <w:b w:val="false"/>
          <w:i w:val="false"/>
          <w:color w:val="000000"/>
          <w:sz w:val="28"/>
        </w:rPr>
        <w:t>
      15. Комитеттің құқықтары мен міндеттемелері:</w:t>
      </w:r>
    </w:p>
    <w:bookmarkEnd w:id="88"/>
    <w:bookmarkStart w:name="z91" w:id="89"/>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89"/>
    <w:bookmarkStart w:name="z92" w:id="90"/>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90"/>
    <w:bookmarkStart w:name="z93" w:id="91"/>
    <w:p>
      <w:pPr>
        <w:spacing w:after="0"/>
        <w:ind w:left="0"/>
        <w:jc w:val="both"/>
      </w:pPr>
      <w:r>
        <w:rPr>
          <w:rFonts w:ascii="Times New Roman"/>
          <w:b w:val="false"/>
          <w:i w:val="false"/>
          <w:color w:val="000000"/>
          <w:sz w:val="28"/>
        </w:rPr>
        <w:t xml:space="preserve">
      3) Қазақстан Республикасының заңнамасын, жеке және заңды тұлғалардың құқықтары мен заңмен қорғалатын мүдделерін сақтайды; </w:t>
      </w:r>
    </w:p>
    <w:bookmarkEnd w:id="91"/>
    <w:bookmarkStart w:name="z94" w:id="92"/>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92"/>
    <w:bookmarkStart w:name="z95" w:id="93"/>
    <w:p>
      <w:pPr>
        <w:spacing w:after="0"/>
        <w:ind w:left="0"/>
        <w:jc w:val="both"/>
      </w:pPr>
      <w:r>
        <w:rPr>
          <w:rFonts w:ascii="Times New Roman"/>
          <w:b w:val="false"/>
          <w:i w:val="false"/>
          <w:color w:val="000000"/>
          <w:sz w:val="28"/>
        </w:rPr>
        <w:t>
      5)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93"/>
    <w:bookmarkStart w:name="z96" w:id="94"/>
    <w:p>
      <w:pPr>
        <w:spacing w:after="0"/>
        <w:ind w:left="0"/>
        <w:jc w:val="both"/>
      </w:pPr>
      <w:r>
        <w:rPr>
          <w:rFonts w:ascii="Times New Roman"/>
          <w:b w:val="false"/>
          <w:i w:val="false"/>
          <w:color w:val="000000"/>
          <w:sz w:val="28"/>
        </w:rPr>
        <w:t>
      6) Комитеттің құзыретіне кіретін мәселелер бойынша мәжілістер, конференциялар, дөңгелек үстелдер, конкурстар және өзге де іс-шаралар өткізеді;</w:t>
      </w:r>
    </w:p>
    <w:bookmarkEnd w:id="94"/>
    <w:bookmarkStart w:name="z97" w:id="95"/>
    <w:p>
      <w:pPr>
        <w:spacing w:after="0"/>
        <w:ind w:left="0"/>
        <w:jc w:val="both"/>
      </w:pPr>
      <w:r>
        <w:rPr>
          <w:rFonts w:ascii="Times New Roman"/>
          <w:b w:val="false"/>
          <w:i w:val="false"/>
          <w:color w:val="000000"/>
          <w:sz w:val="28"/>
        </w:rPr>
        <w:t>
      7)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95"/>
    <w:bookmarkStart w:name="z98" w:id="96"/>
    <w:p>
      <w:pPr>
        <w:spacing w:after="0"/>
        <w:ind w:left="0"/>
        <w:jc w:val="both"/>
      </w:pPr>
      <w:r>
        <w:rPr>
          <w:rFonts w:ascii="Times New Roman"/>
          <w:b w:val="false"/>
          <w:i w:val="false"/>
          <w:color w:val="000000"/>
          <w:sz w:val="28"/>
        </w:rPr>
        <w:t>
      8)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96"/>
    <w:bookmarkStart w:name="z99" w:id="97"/>
    <w:p>
      <w:pPr>
        <w:spacing w:after="0"/>
        <w:ind w:left="0"/>
        <w:jc w:val="both"/>
      </w:pPr>
      <w:r>
        <w:rPr>
          <w:rFonts w:ascii="Times New Roman"/>
          <w:b w:val="false"/>
          <w:i w:val="false"/>
          <w:color w:val="000000"/>
          <w:sz w:val="28"/>
        </w:rPr>
        <w:t>
      9) Комитеттің құзыретіне кіретін мәселелер бойынша түсіндірмелер дайындайды;</w:t>
      </w:r>
    </w:p>
    <w:bookmarkEnd w:id="97"/>
    <w:bookmarkStart w:name="z100" w:id="98"/>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98"/>
    <w:bookmarkStart w:name="z101" w:id="99"/>
    <w:p>
      <w:pPr>
        <w:spacing w:after="0"/>
        <w:ind w:left="0"/>
        <w:jc w:val="both"/>
      </w:pPr>
      <w:r>
        <w:rPr>
          <w:rFonts w:ascii="Times New Roman"/>
          <w:b w:val="false"/>
          <w:i w:val="false"/>
          <w:color w:val="000000"/>
          <w:sz w:val="28"/>
        </w:rPr>
        <w:t>
      11) Комитеттің теңгеріміндегі мемлекеттік меншіктің сақталуын қамтамасыз етеді;</w:t>
      </w:r>
    </w:p>
    <w:bookmarkEnd w:id="99"/>
    <w:bookmarkStart w:name="z102" w:id="100"/>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міндеттемелерді жүзеге асырады.</w:t>
      </w:r>
    </w:p>
    <w:bookmarkEnd w:id="100"/>
    <w:bookmarkStart w:name="z103" w:id="101"/>
    <w:p>
      <w:pPr>
        <w:spacing w:after="0"/>
        <w:ind w:left="0"/>
        <w:jc w:val="left"/>
      </w:pPr>
      <w:r>
        <w:rPr>
          <w:rFonts w:ascii="Times New Roman"/>
          <w:b/>
          <w:i w:val="false"/>
          <w:color w:val="000000"/>
        </w:rPr>
        <w:t xml:space="preserve"> 3-тарау. Комитеттің қызметін ұйымдастыру</w:t>
      </w:r>
    </w:p>
    <w:bookmarkEnd w:id="101"/>
    <w:bookmarkStart w:name="z104" w:id="102"/>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функцияларын жүзеге асыруға дербес жауапты болатын төраға жүзеге асырады.</w:t>
      </w:r>
    </w:p>
    <w:bookmarkEnd w:id="102"/>
    <w:bookmarkStart w:name="z105" w:id="103"/>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103"/>
    <w:bookmarkStart w:name="z106" w:id="104"/>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04"/>
    <w:bookmarkStart w:name="z107" w:id="105"/>
    <w:p>
      <w:pPr>
        <w:spacing w:after="0"/>
        <w:ind w:left="0"/>
        <w:jc w:val="both"/>
      </w:pPr>
      <w:r>
        <w:rPr>
          <w:rFonts w:ascii="Times New Roman"/>
          <w:b w:val="false"/>
          <w:i w:val="false"/>
          <w:color w:val="000000"/>
          <w:sz w:val="28"/>
        </w:rPr>
        <w:t>
      19. Комитет төрағасының өкілеттіліктері:</w:t>
      </w:r>
    </w:p>
    <w:bookmarkEnd w:id="105"/>
    <w:bookmarkStart w:name="z108" w:id="106"/>
    <w:p>
      <w:pPr>
        <w:spacing w:after="0"/>
        <w:ind w:left="0"/>
        <w:jc w:val="both"/>
      </w:pPr>
      <w:r>
        <w:rPr>
          <w:rFonts w:ascii="Times New Roman"/>
          <w:b w:val="false"/>
          <w:i w:val="false"/>
          <w:color w:val="000000"/>
          <w:sz w:val="28"/>
        </w:rPr>
        <w:t>
      1) құрылымдық бөлімшелер туралы ережелерді бекітеді;</w:t>
      </w:r>
    </w:p>
    <w:bookmarkEnd w:id="106"/>
    <w:bookmarkStart w:name="z109" w:id="107"/>
    <w:p>
      <w:pPr>
        <w:spacing w:after="0"/>
        <w:ind w:left="0"/>
        <w:jc w:val="both"/>
      </w:pPr>
      <w:r>
        <w:rPr>
          <w:rFonts w:ascii="Times New Roman"/>
          <w:b w:val="false"/>
          <w:i w:val="false"/>
          <w:color w:val="000000"/>
          <w:sz w:val="28"/>
        </w:rPr>
        <w:t>
      2) өз құзыреті шегінде бұйрықтар шығарады;</w:t>
      </w:r>
    </w:p>
    <w:bookmarkEnd w:id="107"/>
    <w:bookmarkStart w:name="z110" w:id="108"/>
    <w:p>
      <w:pPr>
        <w:spacing w:after="0"/>
        <w:ind w:left="0"/>
        <w:jc w:val="both"/>
      </w:pPr>
      <w:r>
        <w:rPr>
          <w:rFonts w:ascii="Times New Roman"/>
          <w:b w:val="false"/>
          <w:i w:val="false"/>
          <w:color w:val="000000"/>
          <w:sz w:val="28"/>
        </w:rPr>
        <w:t>
      3) мемлекеттік органдарда және өзге де ұйымдарда Комитет атынан өкілдік етеді;</w:t>
      </w:r>
    </w:p>
    <w:bookmarkEnd w:id="108"/>
    <w:bookmarkStart w:name="z111" w:id="10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лауазымға тағайындайды және лауазымнан босатады;</w:t>
      </w:r>
    </w:p>
    <w:bookmarkEnd w:id="109"/>
    <w:bookmarkStart w:name="z112" w:id="110"/>
    <w:p>
      <w:pPr>
        <w:spacing w:after="0"/>
        <w:ind w:left="0"/>
        <w:jc w:val="both"/>
      </w:pPr>
      <w:r>
        <w:rPr>
          <w:rFonts w:ascii="Times New Roman"/>
          <w:b w:val="false"/>
          <w:i w:val="false"/>
          <w:color w:val="000000"/>
          <w:sz w:val="28"/>
        </w:rPr>
        <w:t>
      5) Комитет қызметкерлерін іссапарға жіберу оларға, еңбек демалысын беру, материалдық көмек көрсету, ынталандыру, үстемеақылар төлеу және сыйлықақы беру мәселелерін шешеді;</w:t>
      </w:r>
    </w:p>
    <w:bookmarkEnd w:id="110"/>
    <w:bookmarkStart w:name="z113" w:id="111"/>
    <w:p>
      <w:pPr>
        <w:spacing w:after="0"/>
        <w:ind w:left="0"/>
        <w:jc w:val="both"/>
      </w:pPr>
      <w:r>
        <w:rPr>
          <w:rFonts w:ascii="Times New Roman"/>
          <w:b w:val="false"/>
          <w:i w:val="false"/>
          <w:color w:val="000000"/>
          <w:sz w:val="28"/>
        </w:rPr>
        <w:t>
      6) еңбек қатынастары мәселелері жоғары тұрған мемлекеттік органдар мен лауазымды тұлғалардың құзыретіне жатқызылған қызметкерлерден басқа, сондай-ақ олардың тәртіптік жауапкершілігі мәселелерін шешеді;</w:t>
      </w:r>
    </w:p>
    <w:bookmarkEnd w:id="111"/>
    <w:bookmarkStart w:name="z114" w:id="112"/>
    <w:p>
      <w:pPr>
        <w:spacing w:after="0"/>
        <w:ind w:left="0"/>
        <w:jc w:val="both"/>
      </w:pPr>
      <w:r>
        <w:rPr>
          <w:rFonts w:ascii="Times New Roman"/>
          <w:b w:val="false"/>
          <w:i w:val="false"/>
          <w:color w:val="000000"/>
          <w:sz w:val="28"/>
        </w:rPr>
        <w:t>
      7) Комитетте сыбайлас жемқорлыққа қарсы іс-қимыл жасауға бағытталған шаралар қабылдайды және бұл үшін дербес жауапты болады;</w:t>
      </w:r>
    </w:p>
    <w:bookmarkEnd w:id="112"/>
    <w:bookmarkStart w:name="z115" w:id="113"/>
    <w:p>
      <w:pPr>
        <w:spacing w:after="0"/>
        <w:ind w:left="0"/>
        <w:jc w:val="both"/>
      </w:pPr>
      <w:r>
        <w:rPr>
          <w:rFonts w:ascii="Times New Roman"/>
          <w:b w:val="false"/>
          <w:i w:val="false"/>
          <w:color w:val="000000"/>
          <w:sz w:val="28"/>
        </w:rPr>
        <w:t>
      8) өз құзыретіне жататын өзге де мәселелер бойынша шешімдер қабылдайды.</w:t>
      </w:r>
    </w:p>
    <w:bookmarkEnd w:id="113"/>
    <w:bookmarkStart w:name="z116" w:id="114"/>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End w:id="114"/>
    <w:bookmarkStart w:name="z117" w:id="115"/>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15"/>
    <w:bookmarkStart w:name="z118" w:id="116"/>
    <w:p>
      <w:pPr>
        <w:spacing w:after="0"/>
        <w:ind w:left="0"/>
        <w:jc w:val="left"/>
      </w:pPr>
      <w:r>
        <w:rPr>
          <w:rFonts w:ascii="Times New Roman"/>
          <w:b/>
          <w:i w:val="false"/>
          <w:color w:val="000000"/>
        </w:rPr>
        <w:t xml:space="preserve"> 4-тарау. Комитеттің мүлкі</w:t>
      </w:r>
    </w:p>
    <w:bookmarkEnd w:id="116"/>
    <w:bookmarkStart w:name="z119" w:id="117"/>
    <w:p>
      <w:pPr>
        <w:spacing w:after="0"/>
        <w:ind w:left="0"/>
        <w:jc w:val="both"/>
      </w:pPr>
      <w:r>
        <w:rPr>
          <w:rFonts w:ascii="Times New Roman"/>
          <w:b w:val="false"/>
          <w:i w:val="false"/>
          <w:color w:val="000000"/>
          <w:sz w:val="28"/>
        </w:rPr>
        <w:t>
      21. Комитеттің жедел басқару құқығындағы оқшауланған мүлікке иелік етуге құқығы бар.</w:t>
      </w:r>
    </w:p>
    <w:bookmarkEnd w:id="117"/>
    <w:bookmarkStart w:name="z120" w:id="118"/>
    <w:p>
      <w:pPr>
        <w:spacing w:after="0"/>
        <w:ind w:left="0"/>
        <w:jc w:val="both"/>
      </w:pPr>
      <w:r>
        <w:rPr>
          <w:rFonts w:ascii="Times New Roman"/>
          <w:b w:val="false"/>
          <w:i w:val="false"/>
          <w:color w:val="000000"/>
          <w:sz w:val="28"/>
        </w:rPr>
        <w:t>
      Комитеттің мүлкі оған иесі өткізген мүлік есебінен,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көздерден құралады.</w:t>
      </w:r>
    </w:p>
    <w:bookmarkEnd w:id="118"/>
    <w:bookmarkStart w:name="z121" w:id="11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19"/>
    <w:bookmarkStart w:name="z122" w:id="120"/>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заңнамада өзгесі белгіленбесе, дербес иеліктен айыруға немесе оған басқадай жолмен иелік етуге құқығы жоқ.</w:t>
      </w:r>
    </w:p>
    <w:bookmarkEnd w:id="120"/>
    <w:bookmarkStart w:name="z123" w:id="121"/>
    <w:p>
      <w:pPr>
        <w:spacing w:after="0"/>
        <w:ind w:left="0"/>
        <w:jc w:val="left"/>
      </w:pPr>
      <w:r>
        <w:rPr>
          <w:rFonts w:ascii="Times New Roman"/>
          <w:b/>
          <w:i w:val="false"/>
          <w:color w:val="000000"/>
        </w:rPr>
        <w:t xml:space="preserve"> 5-тарау. Комитетті қайта ұйымдастыру және тарату</w:t>
      </w:r>
    </w:p>
    <w:bookmarkEnd w:id="121"/>
    <w:bookmarkStart w:name="z124" w:id="12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2"/>
    <w:bookmarkStart w:name="z125" w:id="123"/>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End w:id="123"/>
    <w:bookmarkStart w:name="z126" w:id="124"/>
    <w:p>
      <w:pPr>
        <w:spacing w:after="0"/>
        <w:ind w:left="0"/>
        <w:jc w:val="both"/>
      </w:pPr>
      <w:r>
        <w:rPr>
          <w:rFonts w:ascii="Times New Roman"/>
          <w:b w:val="false"/>
          <w:i w:val="false"/>
          <w:color w:val="000000"/>
          <w:sz w:val="28"/>
        </w:rPr>
        <w:t>
      1. "Қазақстан Республикасының Цифрлық даму, қорғаныс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w:t>
      </w:r>
    </w:p>
    <w:bookmarkEnd w:id="124"/>
    <w:bookmarkStart w:name="z127" w:id="125"/>
    <w:p>
      <w:pPr>
        <w:spacing w:after="0"/>
        <w:ind w:left="0"/>
        <w:jc w:val="both"/>
      </w:pPr>
      <w:r>
        <w:rPr>
          <w:rFonts w:ascii="Times New Roman"/>
          <w:b w:val="false"/>
          <w:i w:val="false"/>
          <w:color w:val="000000"/>
          <w:sz w:val="28"/>
        </w:rPr>
        <w:t>
      2. "Қазақстан Республикасының Цифрлық даму, қорғаныс және аэроғарыш өнеркәсібі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w:t>
      </w:r>
    </w:p>
    <w:bookmarkEnd w:id="125"/>
    <w:bookmarkStart w:name="z128" w:id="126"/>
    <w:p>
      <w:pPr>
        <w:spacing w:after="0"/>
        <w:ind w:left="0"/>
        <w:jc w:val="both"/>
      </w:pPr>
      <w:r>
        <w:rPr>
          <w:rFonts w:ascii="Times New Roman"/>
          <w:b w:val="false"/>
          <w:i w:val="false"/>
          <w:color w:val="000000"/>
          <w:sz w:val="28"/>
        </w:rPr>
        <w:t>
      3. "Қазақстан Республикасының Цифрлық даму, қорғаныс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bookmarkEnd w:id="126"/>
    <w:bookmarkStart w:name="z129" w:id="127"/>
    <w:p>
      <w:pPr>
        <w:spacing w:after="0"/>
        <w:ind w:left="0"/>
        <w:jc w:val="both"/>
      </w:pPr>
      <w:r>
        <w:rPr>
          <w:rFonts w:ascii="Times New Roman"/>
          <w:b w:val="false"/>
          <w:i w:val="false"/>
          <w:color w:val="000000"/>
          <w:sz w:val="28"/>
        </w:rPr>
        <w:t>
      4. "Қазақстан Республикасының Цифрлық даму, қорғаныс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w:t>
      </w:r>
    </w:p>
    <w:bookmarkEnd w:id="127"/>
    <w:bookmarkStart w:name="z130" w:id="128"/>
    <w:p>
      <w:pPr>
        <w:spacing w:after="0"/>
        <w:ind w:left="0"/>
        <w:jc w:val="both"/>
      </w:pPr>
      <w:r>
        <w:rPr>
          <w:rFonts w:ascii="Times New Roman"/>
          <w:b w:val="false"/>
          <w:i w:val="false"/>
          <w:color w:val="000000"/>
          <w:sz w:val="28"/>
        </w:rPr>
        <w:t>
      5. "Қазақстан Республикасының Цифрлық даму, қорғаныс және аэроғарыш өнеркәсібі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w:t>
      </w:r>
    </w:p>
    <w:bookmarkEnd w:id="128"/>
    <w:bookmarkStart w:name="z131" w:id="129"/>
    <w:p>
      <w:pPr>
        <w:spacing w:after="0"/>
        <w:ind w:left="0"/>
        <w:jc w:val="both"/>
      </w:pPr>
      <w:r>
        <w:rPr>
          <w:rFonts w:ascii="Times New Roman"/>
          <w:b w:val="false"/>
          <w:i w:val="false"/>
          <w:color w:val="000000"/>
          <w:sz w:val="28"/>
        </w:rPr>
        <w:t>
      6. "Қазақстан Республикасының Цифрлық даму, қорғаныс және аэроғарыш өнеркәсібі министрлігі Телекоммуникациялар комитетінің Нұр-Сұлтан қаласы және Ақмола, Қарағанды облыстары бойынша өңіраралық байланыс инспекциясы" республикалық мемлекеттік мекемесі.</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