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b6e6" w14:textId="b34b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№42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2018 жылғы 1 наурыздағы № 79 бұйрығы.</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9795 болып тіркелген, 2014 жылғы 20 қазанда "Әділет" ақпараттық-құқықтық жүйесінде жарияланған)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Атомдық және энергетикалық қадағалау мен бақылау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"41) негізгі жабдықтың тоқтауына, өртке, жарылысқа, Қазақстан Республикасының бiртұтас электр энергетикалық жүйесiнің бiрнеше бөлiкке бөлінуіне, электр энергиясын тұтынушыларды жаппай шектеуге алып келген, электр станцияларының, электр желiлерiнiң жұмысындағы технологиялық бұзушылықтардың есебін жүргiзедi;";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алып тасталсын;</w:t>
      </w:r>
    </w:p>
    <w:bookmarkStart w:name="z12" w:id="4"/>
    <w:p>
      <w:pPr>
        <w:spacing w:after="0"/>
        <w:ind w:left="0"/>
        <w:jc w:val="both"/>
      </w:pPr>
      <w:r>
        <w:rPr>
          <w:rFonts w:ascii="Times New Roman"/>
          <w:b w:val="false"/>
          <w:i w:val="false"/>
          <w:color w:val="000000"/>
          <w:sz w:val="28"/>
        </w:rPr>
        <w:t>
      мынадай мазмұндағы 45-1) тармақшамен толықтырылсын:</w:t>
      </w:r>
    </w:p>
    <w:bookmarkEnd w:id="4"/>
    <w:bookmarkStart w:name="z13" w:id="5"/>
    <w:p>
      <w:pPr>
        <w:spacing w:after="0"/>
        <w:ind w:left="0"/>
        <w:jc w:val="both"/>
      </w:pPr>
      <w:r>
        <w:rPr>
          <w:rFonts w:ascii="Times New Roman"/>
          <w:b w:val="false"/>
          <w:i w:val="false"/>
          <w:color w:val="000000"/>
          <w:sz w:val="28"/>
        </w:rPr>
        <w:t>
      "45-1) табиғи монополиялар салаларында басшылықты жүзеге асыратын мемлекеттік органға электр энергиясын беру жөніндегі қызметті көрсететін табиғи монополия субъектісі қызметінің "Электр энергетикасы туралы" Қазақстан Республикасы Заңының 13-1-бабы 6-тармағының талаптарына сәйкес келмеуі туралы ақпаратты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"49)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тексерулерді жүзеге асырады;";</w:t>
      </w:r>
    </w:p>
    <w:bookmarkEnd w:id="6"/>
    <w:bookmarkStart w:name="z16"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 Атомдық және энергетикалық қадағалау мен бақылау комитетінің аумақтық органы – тиісті облыс, Астана, Алматы қалалары бойынша аумақтық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8. Департаменттің толық </w:t>
      </w:r>
      <w:r>
        <w:rPr>
          <w:rFonts w:ascii="Times New Roman"/>
          <w:b w:val="false"/>
          <w:i w:val="false"/>
          <w:color w:val="000000"/>
          <w:sz w:val="28"/>
        </w:rPr>
        <w:t>атауы</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мемлекеттік тілде – "Қазақстан Республикасы Энергетика министрлігінің Атомдық және энергетикалық қадағалау мен бақылау комитетінің тиісті облыс, Астана, Алматы қалалары бойынша аумақтық департаменті" мемлекеттік мекемесі;</w:t>
      </w:r>
    </w:p>
    <w:bookmarkEnd w:id="9"/>
    <w:bookmarkStart w:name="z19" w:id="10"/>
    <w:p>
      <w:pPr>
        <w:spacing w:after="0"/>
        <w:ind w:left="0"/>
        <w:jc w:val="both"/>
      </w:pPr>
      <w:r>
        <w:rPr>
          <w:rFonts w:ascii="Times New Roman"/>
          <w:b w:val="false"/>
          <w:i w:val="false"/>
          <w:color w:val="000000"/>
          <w:sz w:val="28"/>
        </w:rPr>
        <w:t>
      орыс тілінде – Государственное учреждение "Территориальный департамент Комитета государственного энергетического надзора и контроля Министерства энергетики Республики Казахстан по соответствующей области, городов Астаны, Алматы".;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"11) негізгі жабдықтың тоқтауына, өртке, жарылысқа, Қазақстан Республикасының бiртұтас электр энергетикалық жүйесiнің бiрнеше бөлiкке бөлінуіне, электр энергиясын тұтынушыларды жаппай шектеуге алып келген электр станцияларының, электр желiлерiнiң жұмысындағы технологиялық бұзушылықтардың есебін жүргiзедi";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bookmarkStart w:name="z24" w:id="12"/>
    <w:p>
      <w:pPr>
        <w:spacing w:after="0"/>
        <w:ind w:left="0"/>
        <w:jc w:val="both"/>
      </w:pPr>
      <w:r>
        <w:rPr>
          <w:rFonts w:ascii="Times New Roman"/>
          <w:b w:val="false"/>
          <w:i w:val="false"/>
          <w:color w:val="000000"/>
          <w:sz w:val="28"/>
        </w:rPr>
        <w:t>
      мынадай мазмұндағы 17-1) тармақшамен толықтырылсын:</w:t>
      </w:r>
    </w:p>
    <w:bookmarkEnd w:id="12"/>
    <w:bookmarkStart w:name="z25" w:id="13"/>
    <w:p>
      <w:pPr>
        <w:spacing w:after="0"/>
        <w:ind w:left="0"/>
        <w:jc w:val="both"/>
      </w:pPr>
      <w:r>
        <w:rPr>
          <w:rFonts w:ascii="Times New Roman"/>
          <w:b w:val="false"/>
          <w:i w:val="false"/>
          <w:color w:val="000000"/>
          <w:sz w:val="28"/>
        </w:rPr>
        <w:t>
      "17-1) табиғи монополиялар салаларында басшылықты жүзеге асыратын мемлекеттік органға электр энергиясын беру жөніндегі қызметті көрсететін табиғи монополия субъектісі қызметінің "Электр энергетикасы туралы" Қазақстан Республикасы Заңының 13-1-бабы 6-тармағының талаптарына сәйкес келмеуі туралы ақпаратты жібереді;".</w:t>
      </w:r>
    </w:p>
    <w:bookmarkEnd w:id="13"/>
    <w:bookmarkStart w:name="z26" w:id="14"/>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4"/>
    <w:bookmarkStart w:name="z27" w:id="15"/>
    <w:p>
      <w:pPr>
        <w:spacing w:after="0"/>
        <w:ind w:left="0"/>
        <w:jc w:val="both"/>
      </w:pPr>
      <w:r>
        <w:rPr>
          <w:rFonts w:ascii="Times New Roman"/>
          <w:b w:val="false"/>
          <w:i w:val="false"/>
          <w:color w:val="000000"/>
          <w:sz w:val="28"/>
        </w:rPr>
        <w:t>
      1) осы бұйрыққа қол қойған күннен бастап бір апталық мерзімде оның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5"/>
    <w:bookmarkStart w:name="z28" w:id="16"/>
    <w:p>
      <w:pPr>
        <w:spacing w:after="0"/>
        <w:ind w:left="0"/>
        <w:jc w:val="both"/>
      </w:pPr>
      <w:r>
        <w:rPr>
          <w:rFonts w:ascii="Times New Roman"/>
          <w:b w:val="false"/>
          <w:i w:val="false"/>
          <w:color w:val="000000"/>
          <w:sz w:val="28"/>
        </w:rPr>
        <w:t>
      2) осы бұйрыққа қол қойған күннен бастап бір ай мерзімде бұйрық көшірмесін қоса бере отырып, Астана қаласының Әділет департаментіне хабарлауды;</w:t>
      </w:r>
    </w:p>
    <w:bookmarkEnd w:id="16"/>
    <w:bookmarkStart w:name="z29" w:id="17"/>
    <w:p>
      <w:pPr>
        <w:spacing w:after="0"/>
        <w:ind w:left="0"/>
        <w:jc w:val="both"/>
      </w:pPr>
      <w:r>
        <w:rPr>
          <w:rFonts w:ascii="Times New Roman"/>
          <w:b w:val="false"/>
          <w:i w:val="false"/>
          <w:color w:val="000000"/>
          <w:sz w:val="28"/>
        </w:rPr>
        <w:t>
      3) осы бұйрық қолданысқа енгізілген күнінен бастап он күн ішінде оны Қазақстан Республикасы Энергетика министрлігінің және Қазақстан Республикасы Энергетика министрлігі Атомдық және энергетикалық қадағалау мен бақылау комитетінің интернет-ресурсында орналастыруды қамтамасыз етсін.</w:t>
      </w:r>
    </w:p>
    <w:bookmarkEnd w:id="17"/>
    <w:bookmarkStart w:name="z30" w:id="18"/>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Энергетика 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