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0daa" w14:textId="cb40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Әдiлет министрiнiң кейбiр бұйрықтарының күшiн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2018 жылғы 20 қыркүйектегі № 1421 бұйрығы.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"Әділет органдары туралы" Қазақстан Республикасы Заңының 7-бабы 2- 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Әділет министрінің кейбір бұйрықтарының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жетекшілік ететін Қазақстан Республикасының Әділет Вице-министріне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"20"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1421 бұйрығына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Әділет министрінің күші жойылуға жататын бұйрықтарының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"Апелляциялық кеңес туралы ережені бекіту туралы" Қазақстан Республикасы Әділет министрінің 2012 жылғы 24 ақпандағы № 85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Республикасында тауар таңбасын (қызмет көрсету таңбасын) жалпыға белгілі деп тану жөніндегі комиссия туралы ережені бекіту туралы" Қазақстан Республикасы Әділет министрінің 2012 жылғы 24 ақпандағы № 90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"Қазақстан Республикасы Әділет министрінің кейбір бұйрықтарына өзгерістер мен толықтырулар енгізу туралы" Қазақстан Республикасы Әділет министрінің 2014 жылғы 26 қарашадағы № 335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