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e3d9" w14:textId="176e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21 маусымдағы № 113-1277 қаулысы. Күші жойылды - Астана қаласы әкімінің 2018 жылғы 28 ақпандағы № 113-374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әкімінің 28.02.2018 </w:t>
      </w:r>
      <w:r>
        <w:rPr>
          <w:rFonts w:ascii="Times New Roman"/>
          <w:b w:val="false"/>
          <w:i w:val="false"/>
          <w:color w:val="ff0000"/>
          <w:sz w:val="28"/>
        </w:rPr>
        <w:t>№ 113-374</w:t>
      </w:r>
      <w:r>
        <w:rPr>
          <w:rFonts w:ascii="Times New Roman"/>
          <w:b w:val="false"/>
          <w:i w:val="false"/>
          <w:color w:val="ff0000"/>
          <w:sz w:val="28"/>
        </w:rPr>
        <w:t xml:space="preserve"> (қол қойылған күннен бастап 6 (алты) күнтізбелік күн ішінде күшіне енеді)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"Құқықтық актілер туралы"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Қаржы басқармасы" мемлекеттік мекемесі туралы ережені бекіту туралы" Астана қаласы әкімдігінің 2015 жылғы 4 наурыздағы № 113-319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890 болып тіркелген, 2015 жылғы 21 наурыздағы № 31 (3236) "Астана ақшамы", 2015 жылғы 21 наурыздағы № 31 (3254) "Вечерняя Астана" газеттерінде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25-1) тармақша мынадай редакцияда жазылсын:</w:t>
      </w:r>
    </w:p>
    <w:bookmarkEnd w:id="3"/>
    <w:bookmarkStart w:name="z8" w:id="4"/>
    <w:p>
      <w:pPr>
        <w:spacing w:after="0"/>
        <w:ind w:left="0"/>
        <w:jc w:val="both"/>
      </w:pPr>
      <w:r>
        <w:rPr>
          <w:rFonts w:ascii="Times New Roman"/>
          <w:b w:val="false"/>
          <w:i w:val="false"/>
          <w:color w:val="000000"/>
          <w:sz w:val="28"/>
        </w:rPr>
        <w:t>
      "25-1) Басқарма астананың жергілікті атқарушы органының атынан астана бюджетiнiң тапшылығын қаржыландыру үшiн iшкi нарықта айналысқа жiберу үшiн мемлекеттiк бағалы қағаздар шығаруы түрiнде, сондай-ақ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асырады;";</w:t>
      </w:r>
    </w:p>
    <w:bookmarkEnd w:id="4"/>
    <w:bookmarkStart w:name="z9" w:id="5"/>
    <w:p>
      <w:pPr>
        <w:spacing w:after="0"/>
        <w:ind w:left="0"/>
        <w:jc w:val="both"/>
      </w:pPr>
      <w:r>
        <w:rPr>
          <w:rFonts w:ascii="Times New Roman"/>
          <w:b w:val="false"/>
          <w:i w:val="false"/>
          <w:color w:val="000000"/>
          <w:sz w:val="28"/>
        </w:rPr>
        <w:t>
      мынадай мазмұндағы 25-5) тармақшамен толықтырылсын:</w:t>
      </w:r>
    </w:p>
    <w:bookmarkEnd w:id="5"/>
    <w:bookmarkStart w:name="z10" w:id="6"/>
    <w:p>
      <w:pPr>
        <w:spacing w:after="0"/>
        <w:ind w:left="0"/>
        <w:jc w:val="both"/>
      </w:pPr>
      <w:r>
        <w:rPr>
          <w:rFonts w:ascii="Times New Roman"/>
          <w:b w:val="false"/>
          <w:i w:val="false"/>
          <w:color w:val="000000"/>
          <w:sz w:val="28"/>
        </w:rPr>
        <w:t>
      "25-5)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тіркеу және есепке алу тәртібі;".</w:t>
      </w:r>
    </w:p>
    <w:bookmarkEnd w:id="6"/>
    <w:bookmarkStart w:name="z11" w:id="7"/>
    <w:p>
      <w:pPr>
        <w:spacing w:after="0"/>
        <w:ind w:left="0"/>
        <w:jc w:val="both"/>
      </w:pPr>
      <w:r>
        <w:rPr>
          <w:rFonts w:ascii="Times New Roman"/>
          <w:b w:val="false"/>
          <w:i w:val="false"/>
          <w:color w:val="000000"/>
          <w:sz w:val="28"/>
        </w:rPr>
        <w:t>
      2. "Астана қаласының Қаржы басқармасы" мемлекеттік мекемесінің басшысына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8"/>
    <w:bookmarkStart w:name="z13" w:id="9"/>
    <w:p>
      <w:pPr>
        <w:spacing w:after="0"/>
        <w:ind w:left="0"/>
        <w:jc w:val="both"/>
      </w:pPr>
      <w:r>
        <w:rPr>
          <w:rFonts w:ascii="Times New Roman"/>
          <w:b w:val="false"/>
          <w:i w:val="false"/>
          <w:color w:val="000000"/>
          <w:sz w:val="28"/>
        </w:rPr>
        <w:t>
      4. Осы қаулы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