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a827" w14:textId="9eca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2014 жылғы 3 сәуірдегі "Көкпекті аудандық мәслихатының регламентін бекіту туралы" № 22-6/2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2016 жылғы 07 маусымдағы N 3-3/2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Көкпекті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Көкпекті аудандық мәслихатының 2014 жылғы 3 сәуірдегі "Көкпекті аудандық мәслихатының регламентін бекіту туралы" № 22-6/2 (нормативтік құқықтық актілерді мемлекеттік тіркеу Тізілімінде № 3290 тіркелген, "Жұлдыз"-"Новая жизнь" газетінің 2014 жылғы 25 мамырдағы № 43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Көкпекті аудандық мәслихатының 2015 жылғы 14 шілдедегі "Көкпекті аудандық мәслихатының 2014 жылғы 3 сәуірдегі № 22-6/2 "Көкпекті аудандық мәслихатының регламентін бекіту туралы" шешіміне өзгеріс енгізу туралы" (нормативтік құқықтық актілерді мемлекеттік тіркеу Тізілімінде № 3483 тіркелген, "Жұлдыз"-"Новая жизнь" газетінің 2014 жылғы 21 қыркүйектегі № 76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